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0152A" w:rsidRDefault="00AC1CCC">
      <w:pPr>
        <w:jc w:val="center"/>
        <w:rPr>
          <w:b/>
        </w:rPr>
      </w:pPr>
      <w:bookmarkStart w:id="0" w:name="_GoBack"/>
      <w:bookmarkEnd w:id="0"/>
      <w:r>
        <w:rPr>
          <w:b/>
        </w:rPr>
        <w:t>AUC Curriculum LAS Meeting</w:t>
      </w:r>
    </w:p>
    <w:p w14:paraId="00000002" w14:textId="77777777" w:rsidR="00D0152A" w:rsidRDefault="00AC1CCC">
      <w:pPr>
        <w:jc w:val="center"/>
        <w:rPr>
          <w:b/>
        </w:rPr>
      </w:pPr>
      <w:r>
        <w:rPr>
          <w:b/>
        </w:rPr>
        <w:t>February 12, 2021</w:t>
      </w:r>
    </w:p>
    <w:p w14:paraId="00000003" w14:textId="77777777" w:rsidR="00D0152A" w:rsidRDefault="00AC1CCC">
      <w:r>
        <w:rPr>
          <w:b/>
        </w:rPr>
        <w:t>In attendance:</w:t>
      </w:r>
      <w:r>
        <w:t xml:space="preserve"> Franca </w:t>
      </w:r>
      <w:proofErr w:type="spellStart"/>
      <w:r>
        <w:t>Barricelli</w:t>
      </w:r>
      <w:proofErr w:type="spellEnd"/>
      <w:r>
        <w:t xml:space="preserve">, Jonathan Harvey, Liz Gordon, Sarah Wright, Danielle </w:t>
      </w:r>
      <w:proofErr w:type="spellStart"/>
      <w:r>
        <w:t>Wigmore</w:t>
      </w:r>
      <w:proofErr w:type="spellEnd"/>
      <w:r>
        <w:t xml:space="preserve">, (Lisa </w:t>
      </w:r>
      <w:proofErr w:type="spellStart"/>
      <w:r>
        <w:t>Gim</w:t>
      </w:r>
      <w:proofErr w:type="spellEnd"/>
      <w:r>
        <w:t xml:space="preserve">, Tara </w:t>
      </w:r>
      <w:proofErr w:type="spellStart"/>
      <w:r>
        <w:t>Mariolis</w:t>
      </w:r>
      <w:proofErr w:type="spellEnd"/>
      <w:r>
        <w:t xml:space="preserve"> joined after first vote)</w:t>
      </w:r>
    </w:p>
    <w:p w14:paraId="00000004" w14:textId="77777777" w:rsidR="00D0152A" w:rsidRDefault="00AC1CCC">
      <w:r>
        <w:rPr>
          <w:b/>
        </w:rPr>
        <w:t xml:space="preserve">Missing: </w:t>
      </w:r>
      <w:r>
        <w:t>Audrey Pereira</w:t>
      </w:r>
    </w:p>
    <w:p w14:paraId="00000005" w14:textId="77777777" w:rsidR="00D0152A" w:rsidRDefault="00AC1CCC">
      <w:r>
        <w:rPr>
          <w:b/>
        </w:rPr>
        <w:t>Guests:</w:t>
      </w:r>
      <w:r>
        <w:t xml:space="preserve"> Michael </w:t>
      </w:r>
      <w:proofErr w:type="spellStart"/>
      <w:r>
        <w:t>Nosek</w:t>
      </w:r>
      <w:proofErr w:type="spellEnd"/>
      <w:r>
        <w:t xml:space="preserve">, </w:t>
      </w:r>
      <w:proofErr w:type="spellStart"/>
      <w:r>
        <w:t>Kisha</w:t>
      </w:r>
      <w:proofErr w:type="spellEnd"/>
      <w:r>
        <w:t xml:space="preserve"> Tracy, Paul </w:t>
      </w:r>
      <w:proofErr w:type="spellStart"/>
      <w:r>
        <w:t>Weizer</w:t>
      </w:r>
      <w:proofErr w:type="spellEnd"/>
      <w:r>
        <w:t xml:space="preserve">, </w:t>
      </w:r>
      <w:r>
        <w:rPr>
          <w:color w:val="202124"/>
          <w:highlight w:val="white"/>
        </w:rPr>
        <w:t xml:space="preserve">Laura </w:t>
      </w:r>
      <w:proofErr w:type="spellStart"/>
      <w:r>
        <w:rPr>
          <w:color w:val="202124"/>
          <w:highlight w:val="white"/>
        </w:rPr>
        <w:t>Garofoli</w:t>
      </w:r>
      <w:proofErr w:type="spellEnd"/>
      <w:r>
        <w:rPr>
          <w:color w:val="202124"/>
          <w:highlight w:val="white"/>
        </w:rPr>
        <w:t xml:space="preserve">, Christine Dee, Kate Jewell, Sean </w:t>
      </w:r>
      <w:proofErr w:type="spellStart"/>
      <w:r>
        <w:rPr>
          <w:color w:val="202124"/>
          <w:highlight w:val="white"/>
        </w:rPr>
        <w:t>Goodlett</w:t>
      </w:r>
      <w:proofErr w:type="spellEnd"/>
      <w:r>
        <w:rPr>
          <w:color w:val="202124"/>
          <w:highlight w:val="white"/>
        </w:rPr>
        <w:t xml:space="preserve">, Ben Lieberman, Eric Budd, Joshua </w:t>
      </w:r>
      <w:proofErr w:type="spellStart"/>
      <w:r>
        <w:rPr>
          <w:color w:val="202124"/>
          <w:highlight w:val="white"/>
        </w:rPr>
        <w:t>Spero</w:t>
      </w:r>
      <w:proofErr w:type="spellEnd"/>
      <w:r>
        <w:rPr>
          <w:color w:val="202124"/>
          <w:highlight w:val="white"/>
        </w:rPr>
        <w:t xml:space="preserve">, </w:t>
      </w:r>
      <w:proofErr w:type="spellStart"/>
      <w:r>
        <w:t>Nirajan</w:t>
      </w:r>
      <w:proofErr w:type="spellEnd"/>
      <w:r>
        <w:t xml:space="preserve"> Mani,</w:t>
      </w:r>
      <w:r>
        <w:rPr>
          <w:color w:val="202124"/>
          <w:highlight w:val="white"/>
        </w:rPr>
        <w:t xml:space="preserve"> </w:t>
      </w:r>
      <w:proofErr w:type="spellStart"/>
      <w:r>
        <w:rPr>
          <w:color w:val="202124"/>
          <w:highlight w:val="white"/>
        </w:rPr>
        <w:t>Soumi</w:t>
      </w:r>
      <w:proofErr w:type="spellEnd"/>
      <w:r>
        <w:rPr>
          <w:color w:val="202124"/>
          <w:highlight w:val="white"/>
        </w:rPr>
        <w:t xml:space="preserve"> </w:t>
      </w:r>
      <w:proofErr w:type="spellStart"/>
      <w:r>
        <w:rPr>
          <w:color w:val="202124"/>
          <w:highlight w:val="white"/>
        </w:rPr>
        <w:t>Basu</w:t>
      </w:r>
      <w:proofErr w:type="spellEnd"/>
      <w:r>
        <w:rPr>
          <w:color w:val="202124"/>
          <w:highlight w:val="white"/>
        </w:rPr>
        <w:t xml:space="preserve">, John Sylvia, </w:t>
      </w:r>
      <w:proofErr w:type="spellStart"/>
      <w:r>
        <w:rPr>
          <w:color w:val="202124"/>
          <w:highlight w:val="white"/>
        </w:rPr>
        <w:t>Rala</w:t>
      </w:r>
      <w:proofErr w:type="spellEnd"/>
      <w:r>
        <w:rPr>
          <w:color w:val="202124"/>
          <w:highlight w:val="white"/>
        </w:rPr>
        <w:t xml:space="preserve"> </w:t>
      </w:r>
      <w:proofErr w:type="spellStart"/>
      <w:r>
        <w:rPr>
          <w:color w:val="202124"/>
          <w:highlight w:val="white"/>
        </w:rPr>
        <w:t>Diakite</w:t>
      </w:r>
      <w:proofErr w:type="spellEnd"/>
      <w:r>
        <w:rPr>
          <w:color w:val="202124"/>
          <w:highlight w:val="white"/>
        </w:rPr>
        <w:t xml:space="preserve">, Petri Flint, Sanjay </w:t>
      </w:r>
      <w:proofErr w:type="spellStart"/>
      <w:r>
        <w:rPr>
          <w:color w:val="202124"/>
          <w:highlight w:val="white"/>
        </w:rPr>
        <w:t>Kaul</w:t>
      </w:r>
      <w:proofErr w:type="spellEnd"/>
      <w:r>
        <w:rPr>
          <w:color w:val="202124"/>
          <w:highlight w:val="white"/>
        </w:rPr>
        <w:t xml:space="preserve">, Collin </w:t>
      </w:r>
      <w:proofErr w:type="spellStart"/>
      <w:r>
        <w:rPr>
          <w:color w:val="202124"/>
          <w:highlight w:val="white"/>
        </w:rPr>
        <w:t>Syfert</w:t>
      </w:r>
      <w:proofErr w:type="spellEnd"/>
      <w:r>
        <w:rPr>
          <w:color w:val="202124"/>
          <w:highlight w:val="white"/>
        </w:rPr>
        <w:t xml:space="preserve">, Laurie Link, </w:t>
      </w:r>
      <w:proofErr w:type="spellStart"/>
      <w:r>
        <w:rPr>
          <w:color w:val="202124"/>
          <w:highlight w:val="white"/>
        </w:rPr>
        <w:t>Adem</w:t>
      </w:r>
      <w:proofErr w:type="spellEnd"/>
      <w:r>
        <w:rPr>
          <w:color w:val="202124"/>
          <w:highlight w:val="white"/>
        </w:rPr>
        <w:t xml:space="preserve"> </w:t>
      </w:r>
      <w:proofErr w:type="spellStart"/>
      <w:r>
        <w:rPr>
          <w:color w:val="202124"/>
          <w:highlight w:val="white"/>
        </w:rPr>
        <w:t>Elv</w:t>
      </w:r>
      <w:r>
        <w:rPr>
          <w:color w:val="202124"/>
          <w:highlight w:val="white"/>
        </w:rPr>
        <w:t>eren</w:t>
      </w:r>
      <w:proofErr w:type="spellEnd"/>
    </w:p>
    <w:p w14:paraId="00000006" w14:textId="77777777" w:rsidR="00D0152A" w:rsidRDefault="00AC1CCC">
      <w:pPr>
        <w:rPr>
          <w:b/>
        </w:rPr>
      </w:pPr>
      <w:r>
        <w:rPr>
          <w:b/>
        </w:rPr>
        <w:t>Administrative business</w:t>
      </w:r>
    </w:p>
    <w:p w14:paraId="00000007" w14:textId="77777777" w:rsidR="00D0152A" w:rsidRDefault="00AC1CCC">
      <w:pPr>
        <w:numPr>
          <w:ilvl w:val="0"/>
          <w:numId w:val="3"/>
        </w:numPr>
        <w:pBdr>
          <w:top w:val="nil"/>
          <w:left w:val="nil"/>
          <w:bottom w:val="nil"/>
          <w:right w:val="nil"/>
          <w:between w:val="nil"/>
        </w:pBdr>
        <w:spacing w:after="0"/>
      </w:pPr>
      <w:r>
        <w:rPr>
          <w:color w:val="000000"/>
        </w:rPr>
        <w:t xml:space="preserve">Motion to approve minutes from 12/8 meeting: </w:t>
      </w:r>
    </w:p>
    <w:p w14:paraId="00000008" w14:textId="77777777" w:rsidR="00D0152A" w:rsidRDefault="00AC1CCC">
      <w:pPr>
        <w:numPr>
          <w:ilvl w:val="1"/>
          <w:numId w:val="3"/>
        </w:numPr>
        <w:pBdr>
          <w:top w:val="nil"/>
          <w:left w:val="nil"/>
          <w:bottom w:val="nil"/>
          <w:right w:val="nil"/>
          <w:between w:val="nil"/>
        </w:pBdr>
        <w:spacing w:after="0"/>
      </w:pPr>
      <w:r>
        <w:rPr>
          <w:color w:val="000000"/>
        </w:rPr>
        <w:t>Motion: Sarah Wright, Second: Jonathan Harvey</w:t>
      </w:r>
    </w:p>
    <w:p w14:paraId="00000009" w14:textId="77777777" w:rsidR="00D0152A" w:rsidRDefault="00AC1CCC">
      <w:pPr>
        <w:numPr>
          <w:ilvl w:val="1"/>
          <w:numId w:val="3"/>
        </w:numPr>
        <w:pBdr>
          <w:top w:val="nil"/>
          <w:left w:val="nil"/>
          <w:bottom w:val="nil"/>
          <w:right w:val="nil"/>
          <w:between w:val="nil"/>
        </w:pBdr>
        <w:spacing w:after="0"/>
      </w:pPr>
      <w:r>
        <w:rPr>
          <w:color w:val="000000"/>
        </w:rPr>
        <w:t>Vote: 5/0/0</w:t>
      </w:r>
    </w:p>
    <w:p w14:paraId="0000000A" w14:textId="77777777" w:rsidR="00D0152A" w:rsidRDefault="00AC1CCC">
      <w:pPr>
        <w:numPr>
          <w:ilvl w:val="0"/>
          <w:numId w:val="3"/>
        </w:numPr>
        <w:pBdr>
          <w:top w:val="nil"/>
          <w:left w:val="nil"/>
          <w:bottom w:val="nil"/>
          <w:right w:val="nil"/>
          <w:between w:val="nil"/>
        </w:pBdr>
        <w:spacing w:after="0"/>
      </w:pPr>
      <w:r>
        <w:rPr>
          <w:color w:val="000000"/>
        </w:rPr>
        <w:t xml:space="preserve">Motion to approve minutes from 12/21 meeting: </w:t>
      </w:r>
    </w:p>
    <w:p w14:paraId="0000000B" w14:textId="77777777" w:rsidR="00D0152A" w:rsidRDefault="00AC1CCC">
      <w:pPr>
        <w:numPr>
          <w:ilvl w:val="1"/>
          <w:numId w:val="3"/>
        </w:numPr>
        <w:pBdr>
          <w:top w:val="nil"/>
          <w:left w:val="nil"/>
          <w:bottom w:val="nil"/>
          <w:right w:val="nil"/>
          <w:between w:val="nil"/>
        </w:pBdr>
        <w:spacing w:after="0"/>
      </w:pPr>
      <w:r>
        <w:rPr>
          <w:color w:val="000000"/>
        </w:rPr>
        <w:t>Motion: Sarah Wright, Second: Jonathan Harvey</w:t>
      </w:r>
    </w:p>
    <w:p w14:paraId="0000000C" w14:textId="77777777" w:rsidR="00D0152A" w:rsidRDefault="00AC1CCC">
      <w:pPr>
        <w:numPr>
          <w:ilvl w:val="1"/>
          <w:numId w:val="3"/>
        </w:numPr>
        <w:pBdr>
          <w:top w:val="nil"/>
          <w:left w:val="nil"/>
          <w:bottom w:val="nil"/>
          <w:right w:val="nil"/>
          <w:between w:val="nil"/>
        </w:pBdr>
        <w:spacing w:after="0"/>
      </w:pPr>
      <w:r>
        <w:rPr>
          <w:color w:val="000000"/>
        </w:rPr>
        <w:t>Vote: 7/0/0</w:t>
      </w:r>
    </w:p>
    <w:p w14:paraId="0000000D" w14:textId="77777777" w:rsidR="00D0152A" w:rsidRDefault="00D0152A">
      <w:pPr>
        <w:pBdr>
          <w:top w:val="nil"/>
          <w:left w:val="nil"/>
          <w:bottom w:val="nil"/>
          <w:right w:val="nil"/>
          <w:between w:val="nil"/>
        </w:pBdr>
        <w:spacing w:after="0"/>
        <w:ind w:left="1440"/>
        <w:rPr>
          <w:color w:val="000000"/>
        </w:rPr>
      </w:pPr>
    </w:p>
    <w:p w14:paraId="0000000E" w14:textId="77777777" w:rsidR="00D0152A" w:rsidRDefault="00AC1CCC">
      <w:pPr>
        <w:rPr>
          <w:b/>
        </w:rPr>
      </w:pPr>
      <w:r>
        <w:rPr>
          <w:b/>
        </w:rPr>
        <w:t>New Proposals:</w:t>
      </w:r>
    </w:p>
    <w:p w14:paraId="0000000F" w14:textId="77777777" w:rsidR="00D0152A" w:rsidRDefault="00AC1CCC">
      <w:pPr>
        <w:numPr>
          <w:ilvl w:val="0"/>
          <w:numId w:val="3"/>
        </w:numPr>
        <w:pBdr>
          <w:top w:val="nil"/>
          <w:left w:val="nil"/>
          <w:bottom w:val="nil"/>
          <w:right w:val="nil"/>
          <w:between w:val="nil"/>
        </w:pBdr>
        <w:spacing w:after="0"/>
      </w:pPr>
      <w:r>
        <w:rPr>
          <w:color w:val="000000"/>
        </w:rPr>
        <w:t>Motion to consider AUC 32</w:t>
      </w:r>
    </w:p>
    <w:p w14:paraId="00000010" w14:textId="77777777" w:rsidR="00D0152A" w:rsidRDefault="00AC1CCC">
      <w:pPr>
        <w:numPr>
          <w:ilvl w:val="1"/>
          <w:numId w:val="3"/>
        </w:numPr>
        <w:pBdr>
          <w:top w:val="nil"/>
          <w:left w:val="nil"/>
          <w:bottom w:val="nil"/>
          <w:right w:val="nil"/>
          <w:between w:val="nil"/>
        </w:pBdr>
        <w:spacing w:after="0"/>
      </w:pPr>
      <w:r>
        <w:rPr>
          <w:color w:val="000000"/>
        </w:rPr>
        <w:t>Motion: Sarah Wright, Second: Jonathan Harvey</w:t>
      </w:r>
    </w:p>
    <w:p w14:paraId="00000011" w14:textId="77777777" w:rsidR="00D0152A" w:rsidRDefault="00AC1CCC">
      <w:pPr>
        <w:numPr>
          <w:ilvl w:val="1"/>
          <w:numId w:val="3"/>
        </w:numPr>
        <w:pBdr>
          <w:top w:val="nil"/>
          <w:left w:val="nil"/>
          <w:bottom w:val="nil"/>
          <w:right w:val="nil"/>
          <w:between w:val="nil"/>
        </w:pBdr>
        <w:spacing w:after="0"/>
      </w:pPr>
      <w:r>
        <w:rPr>
          <w:color w:val="000000"/>
        </w:rPr>
        <w:t xml:space="preserve">Sponsor: Paul </w:t>
      </w:r>
      <w:proofErr w:type="spellStart"/>
      <w:r>
        <w:rPr>
          <w:color w:val="000000"/>
        </w:rPr>
        <w:t>Weizer</w:t>
      </w:r>
      <w:proofErr w:type="spellEnd"/>
      <w:r>
        <w:rPr>
          <w:color w:val="000000"/>
        </w:rPr>
        <w:t xml:space="preserve"> </w:t>
      </w:r>
    </w:p>
    <w:p w14:paraId="00000012" w14:textId="77777777" w:rsidR="00D0152A" w:rsidRDefault="00AC1CCC">
      <w:pPr>
        <w:numPr>
          <w:ilvl w:val="1"/>
          <w:numId w:val="3"/>
        </w:numPr>
        <w:pBdr>
          <w:top w:val="nil"/>
          <w:left w:val="nil"/>
          <w:bottom w:val="nil"/>
          <w:right w:val="nil"/>
          <w:between w:val="nil"/>
        </w:pBdr>
        <w:spacing w:after="0"/>
      </w:pPr>
      <w:r>
        <w:rPr>
          <w:color w:val="000000"/>
        </w:rPr>
        <w:t>Discussion: Jonathan asked if the cross-listed courses went before curriculum committee in the affected departments. A friendly amendment was made to request Beha</w:t>
      </w:r>
      <w:r>
        <w:rPr>
          <w:color w:val="000000"/>
        </w:rPr>
        <w:t>vioral Science approval for the courses that are cross listed with CJ (POLS 2550 2700 3500 on page 15 of proposal) before proposal moves to curriculum committee</w:t>
      </w:r>
    </w:p>
    <w:p w14:paraId="00000013" w14:textId="77777777" w:rsidR="00D0152A" w:rsidRDefault="00AC1CCC">
      <w:pPr>
        <w:numPr>
          <w:ilvl w:val="1"/>
          <w:numId w:val="3"/>
        </w:numPr>
        <w:pBdr>
          <w:top w:val="nil"/>
          <w:left w:val="nil"/>
          <w:bottom w:val="nil"/>
          <w:right w:val="nil"/>
          <w:between w:val="nil"/>
        </w:pBdr>
        <w:spacing w:after="0"/>
      </w:pPr>
      <w:r>
        <w:rPr>
          <w:color w:val="000000"/>
        </w:rPr>
        <w:t xml:space="preserve">Franca asked if upper level courses have prerequisites. Jonathan brought up that politics 3000 </w:t>
      </w:r>
      <w:r>
        <w:rPr>
          <w:color w:val="000000"/>
        </w:rPr>
        <w:t>has 2 other prerequisites on this list of courses seeking CL designation. People outside of POLS students do take internship POL 4940, which is why it is included as IHIP. Ben Lieberman commented that students come in to the University at different levels;</w:t>
      </w:r>
      <w:r>
        <w:rPr>
          <w:color w:val="000000"/>
        </w:rPr>
        <w:t xml:space="preserve"> some students will be coming in ready to take more advanced courses and should be able to get LAS credit for those courses. Paul and Josh </w:t>
      </w:r>
      <w:proofErr w:type="spellStart"/>
      <w:r>
        <w:rPr>
          <w:color w:val="000000"/>
        </w:rPr>
        <w:t>Spero</w:t>
      </w:r>
      <w:proofErr w:type="spellEnd"/>
      <w:r>
        <w:rPr>
          <w:color w:val="000000"/>
        </w:rPr>
        <w:t xml:space="preserve"> also commented on transfer students coming in having already completed entry level courses or using AP credit f</w:t>
      </w:r>
      <w:r>
        <w:rPr>
          <w:color w:val="000000"/>
        </w:rPr>
        <w:t xml:space="preserve">or those courses. So, they would benefit from being able to use upper level courses for CCTAD requirements. </w:t>
      </w:r>
    </w:p>
    <w:p w14:paraId="00000014" w14:textId="77777777" w:rsidR="00D0152A" w:rsidRDefault="00AC1CCC">
      <w:pPr>
        <w:numPr>
          <w:ilvl w:val="1"/>
          <w:numId w:val="3"/>
        </w:numPr>
        <w:pBdr>
          <w:top w:val="nil"/>
          <w:left w:val="nil"/>
          <w:bottom w:val="nil"/>
          <w:right w:val="nil"/>
          <w:between w:val="nil"/>
        </w:pBdr>
        <w:spacing w:after="0"/>
      </w:pPr>
      <w:r>
        <w:rPr>
          <w:color w:val="000000"/>
        </w:rPr>
        <w:t xml:space="preserve">Paul accepted friendly amendment to withdraw the capstone course from the list of courses in the proposal. </w:t>
      </w:r>
    </w:p>
    <w:p w14:paraId="00000015" w14:textId="77777777" w:rsidR="00D0152A" w:rsidRDefault="00AC1CCC">
      <w:pPr>
        <w:numPr>
          <w:ilvl w:val="1"/>
          <w:numId w:val="3"/>
        </w:numPr>
        <w:pBdr>
          <w:top w:val="nil"/>
          <w:left w:val="nil"/>
          <w:bottom w:val="nil"/>
          <w:right w:val="nil"/>
          <w:between w:val="nil"/>
        </w:pBdr>
        <w:spacing w:after="0"/>
      </w:pPr>
      <w:r>
        <w:rPr>
          <w:color w:val="000000"/>
        </w:rPr>
        <w:t>Liz asked about POLS 2110, which is cro</w:t>
      </w:r>
      <w:r>
        <w:rPr>
          <w:color w:val="000000"/>
        </w:rPr>
        <w:t xml:space="preserve">ss listed for POLS/HIST and is study abroad (IHIP). Can it do all 3 things? Josh spoke about the way he has been teaching the course, and both Paul and Jonathan pointed out that study abroad is the way in which the CCTAD designations are being taught. </w:t>
      </w:r>
    </w:p>
    <w:p w14:paraId="00000016" w14:textId="77777777" w:rsidR="00D0152A" w:rsidRDefault="00AC1CCC">
      <w:pPr>
        <w:numPr>
          <w:ilvl w:val="1"/>
          <w:numId w:val="3"/>
        </w:numPr>
        <w:pBdr>
          <w:top w:val="nil"/>
          <w:left w:val="nil"/>
          <w:bottom w:val="nil"/>
          <w:right w:val="nil"/>
          <w:between w:val="nil"/>
        </w:pBdr>
        <w:spacing w:after="0"/>
      </w:pPr>
      <w:r>
        <w:rPr>
          <w:color w:val="000000"/>
        </w:rPr>
        <w:t>Lis</w:t>
      </w:r>
      <w:r>
        <w:rPr>
          <w:color w:val="000000"/>
        </w:rPr>
        <w:t xml:space="preserve">a </w:t>
      </w:r>
      <w:proofErr w:type="spellStart"/>
      <w:r>
        <w:rPr>
          <w:color w:val="000000"/>
        </w:rPr>
        <w:t>Gim</w:t>
      </w:r>
      <w:proofErr w:type="spellEnd"/>
      <w:r>
        <w:rPr>
          <w:color w:val="000000"/>
        </w:rPr>
        <w:t xml:space="preserve"> mentioned the need to be consistent with how we are approaching approval of study abroad classes. </w:t>
      </w:r>
    </w:p>
    <w:p w14:paraId="00000017" w14:textId="77777777" w:rsidR="00D0152A" w:rsidRDefault="00AC1CCC">
      <w:pPr>
        <w:numPr>
          <w:ilvl w:val="1"/>
          <w:numId w:val="3"/>
        </w:numPr>
        <w:pBdr>
          <w:top w:val="nil"/>
          <w:left w:val="nil"/>
          <w:bottom w:val="nil"/>
          <w:right w:val="nil"/>
          <w:between w:val="nil"/>
        </w:pBdr>
        <w:spacing w:after="0"/>
      </w:pPr>
      <w:r>
        <w:rPr>
          <w:color w:val="000000"/>
        </w:rPr>
        <w:t>Vote: 7/0/0</w:t>
      </w:r>
    </w:p>
    <w:p w14:paraId="00000018" w14:textId="77777777" w:rsidR="00D0152A" w:rsidRDefault="00AC1CCC">
      <w:pPr>
        <w:numPr>
          <w:ilvl w:val="0"/>
          <w:numId w:val="3"/>
        </w:numPr>
        <w:pBdr>
          <w:top w:val="nil"/>
          <w:left w:val="nil"/>
          <w:bottom w:val="nil"/>
          <w:right w:val="nil"/>
          <w:between w:val="nil"/>
        </w:pBdr>
        <w:spacing w:after="0"/>
      </w:pPr>
      <w:r>
        <w:rPr>
          <w:color w:val="000000"/>
        </w:rPr>
        <w:lastRenderedPageBreak/>
        <w:t>Motion to consider AUC 37</w:t>
      </w:r>
    </w:p>
    <w:p w14:paraId="00000019" w14:textId="77777777" w:rsidR="00D0152A" w:rsidRDefault="00AC1CCC">
      <w:pPr>
        <w:numPr>
          <w:ilvl w:val="1"/>
          <w:numId w:val="3"/>
        </w:numPr>
        <w:pBdr>
          <w:top w:val="nil"/>
          <w:left w:val="nil"/>
          <w:bottom w:val="nil"/>
          <w:right w:val="nil"/>
          <w:between w:val="nil"/>
        </w:pBdr>
        <w:spacing w:after="0"/>
      </w:pPr>
      <w:r>
        <w:rPr>
          <w:color w:val="000000"/>
        </w:rPr>
        <w:t>Motion: Sarah Wright, Second: Jonathan Harvey</w:t>
      </w:r>
    </w:p>
    <w:p w14:paraId="0000001A" w14:textId="77777777" w:rsidR="00D0152A" w:rsidRDefault="00AC1CCC">
      <w:pPr>
        <w:numPr>
          <w:ilvl w:val="1"/>
          <w:numId w:val="3"/>
        </w:numPr>
        <w:pBdr>
          <w:top w:val="nil"/>
          <w:left w:val="nil"/>
          <w:bottom w:val="nil"/>
          <w:right w:val="nil"/>
          <w:between w:val="nil"/>
        </w:pBdr>
        <w:spacing w:after="0"/>
      </w:pPr>
      <w:r>
        <w:rPr>
          <w:color w:val="000000"/>
        </w:rPr>
        <w:t xml:space="preserve">Sponsor: Paul </w:t>
      </w:r>
      <w:proofErr w:type="spellStart"/>
      <w:r>
        <w:rPr>
          <w:color w:val="000000"/>
        </w:rPr>
        <w:t>Weizer</w:t>
      </w:r>
      <w:proofErr w:type="spellEnd"/>
      <w:r>
        <w:rPr>
          <w:color w:val="000000"/>
        </w:rPr>
        <w:t xml:space="preserve">, Eric Budd </w:t>
      </w:r>
    </w:p>
    <w:p w14:paraId="0000001B" w14:textId="77777777" w:rsidR="00D0152A" w:rsidRDefault="00AC1CCC">
      <w:pPr>
        <w:numPr>
          <w:ilvl w:val="1"/>
          <w:numId w:val="3"/>
        </w:numPr>
        <w:pBdr>
          <w:top w:val="nil"/>
          <w:left w:val="nil"/>
          <w:bottom w:val="nil"/>
          <w:right w:val="nil"/>
          <w:between w:val="nil"/>
        </w:pBdr>
        <w:spacing w:after="0"/>
      </w:pPr>
      <w:r>
        <w:rPr>
          <w:color w:val="000000"/>
        </w:rPr>
        <w:t>Discussion: Jonathan expressed concern that speaking was listed in the proposal and syllabi in a passive way for Model UN; assessments didn’t seem to address speaking/listening skills. Eric explained that the speaking component has increased over the durat</w:t>
      </w:r>
      <w:r>
        <w:rPr>
          <w:color w:val="000000"/>
        </w:rPr>
        <w:t>ion of time the course has been offered. Lisa suggested that the speaking and listening component could be more clearly articulated in the syllabus. Michael suggested that a friendly amendment could be made to add explanation of how speaking will be instru</w:t>
      </w:r>
      <w:r>
        <w:rPr>
          <w:color w:val="000000"/>
        </w:rPr>
        <w:t>cted and assessed in description for model UN course; Eric agreed to add this friendly amendment.</w:t>
      </w:r>
    </w:p>
    <w:p w14:paraId="0000001C" w14:textId="77777777" w:rsidR="00D0152A" w:rsidRDefault="00AC1CCC">
      <w:pPr>
        <w:numPr>
          <w:ilvl w:val="1"/>
          <w:numId w:val="3"/>
        </w:numPr>
        <w:pBdr>
          <w:top w:val="nil"/>
          <w:left w:val="nil"/>
          <w:bottom w:val="nil"/>
          <w:right w:val="nil"/>
          <w:between w:val="nil"/>
        </w:pBdr>
        <w:spacing w:after="0"/>
      </w:pPr>
      <w:r>
        <w:t>Jonathan expressed skepticism about a 4000 level course seeking Foundations designation, especially because the same course is an option for a Pre-Law capston</w:t>
      </w:r>
      <w:r>
        <w:t xml:space="preserve">e.  </w:t>
      </w:r>
      <w:proofErr w:type="spellStart"/>
      <w:r>
        <w:rPr>
          <w:color w:val="000000"/>
        </w:rPr>
        <w:t>Kisha</w:t>
      </w:r>
      <w:proofErr w:type="spellEnd"/>
      <w:r>
        <w:rPr>
          <w:color w:val="000000"/>
        </w:rPr>
        <w:t xml:space="preserve"> </w:t>
      </w:r>
      <w:r>
        <w:t xml:space="preserve">also </w:t>
      </w:r>
      <w:proofErr w:type="spellStart"/>
      <w:r>
        <w:rPr>
          <w:color w:val="000000"/>
        </w:rPr>
        <w:t>nquired</w:t>
      </w:r>
      <w:proofErr w:type="spellEnd"/>
      <w:r>
        <w:rPr>
          <w:color w:val="000000"/>
        </w:rPr>
        <w:t xml:space="preserve"> about a 4000 level course requesting an FLL designation. Paul responded that the course has no prerequisites, is open to all students, and can be taken by freshmen. </w:t>
      </w:r>
    </w:p>
    <w:p w14:paraId="0000001D" w14:textId="77777777" w:rsidR="00D0152A" w:rsidRDefault="00AC1CCC">
      <w:pPr>
        <w:numPr>
          <w:ilvl w:val="1"/>
          <w:numId w:val="3"/>
        </w:numPr>
        <w:pBdr>
          <w:top w:val="nil"/>
          <w:left w:val="nil"/>
          <w:bottom w:val="nil"/>
          <w:right w:val="nil"/>
          <w:between w:val="nil"/>
        </w:pBdr>
        <w:spacing w:after="0"/>
      </w:pPr>
      <w:r>
        <w:rPr>
          <w:color w:val="000000"/>
        </w:rPr>
        <w:t>Vote:  6/1/0</w:t>
      </w:r>
    </w:p>
    <w:p w14:paraId="0000001E" w14:textId="77777777" w:rsidR="00D0152A" w:rsidRDefault="00D0152A">
      <w:pPr>
        <w:pBdr>
          <w:top w:val="nil"/>
          <w:left w:val="nil"/>
          <w:bottom w:val="nil"/>
          <w:right w:val="nil"/>
          <w:between w:val="nil"/>
        </w:pBdr>
        <w:spacing w:after="0"/>
        <w:ind w:left="1440"/>
        <w:rPr>
          <w:color w:val="000000"/>
        </w:rPr>
      </w:pPr>
    </w:p>
    <w:p w14:paraId="0000001F" w14:textId="77777777" w:rsidR="00D0152A" w:rsidRDefault="00AC1CCC">
      <w:pPr>
        <w:numPr>
          <w:ilvl w:val="0"/>
          <w:numId w:val="3"/>
        </w:numPr>
        <w:pBdr>
          <w:top w:val="nil"/>
          <w:left w:val="nil"/>
          <w:bottom w:val="nil"/>
          <w:right w:val="nil"/>
          <w:between w:val="nil"/>
        </w:pBdr>
        <w:spacing w:after="0"/>
      </w:pPr>
      <w:r>
        <w:rPr>
          <w:color w:val="000000"/>
        </w:rPr>
        <w:t>Motion to consider AUC 30</w:t>
      </w:r>
    </w:p>
    <w:p w14:paraId="00000020" w14:textId="77777777" w:rsidR="00D0152A" w:rsidRDefault="00AC1CCC">
      <w:pPr>
        <w:numPr>
          <w:ilvl w:val="1"/>
          <w:numId w:val="3"/>
        </w:numPr>
        <w:pBdr>
          <w:top w:val="nil"/>
          <w:left w:val="nil"/>
          <w:bottom w:val="nil"/>
          <w:right w:val="nil"/>
          <w:between w:val="nil"/>
        </w:pBdr>
        <w:spacing w:after="0"/>
      </w:pPr>
      <w:r>
        <w:rPr>
          <w:color w:val="000000"/>
        </w:rPr>
        <w:t>Motion: Sarah Wright, Secon</w:t>
      </w:r>
      <w:r>
        <w:rPr>
          <w:color w:val="000000"/>
        </w:rPr>
        <w:t>d: Jonathan Harvey</w:t>
      </w:r>
    </w:p>
    <w:p w14:paraId="00000021" w14:textId="77777777" w:rsidR="00D0152A" w:rsidRDefault="00AC1CCC">
      <w:pPr>
        <w:numPr>
          <w:ilvl w:val="1"/>
          <w:numId w:val="3"/>
        </w:numPr>
        <w:pBdr>
          <w:top w:val="nil"/>
          <w:left w:val="nil"/>
          <w:bottom w:val="nil"/>
          <w:right w:val="nil"/>
          <w:between w:val="nil"/>
        </w:pBdr>
        <w:spacing w:after="0"/>
      </w:pPr>
      <w:r>
        <w:rPr>
          <w:color w:val="000000"/>
        </w:rPr>
        <w:t>Sponsor: Eric Budd</w:t>
      </w:r>
    </w:p>
    <w:p w14:paraId="00000022" w14:textId="77777777" w:rsidR="00D0152A" w:rsidRDefault="00AC1CCC">
      <w:pPr>
        <w:numPr>
          <w:ilvl w:val="1"/>
          <w:numId w:val="3"/>
        </w:numPr>
        <w:pBdr>
          <w:top w:val="nil"/>
          <w:left w:val="nil"/>
          <w:bottom w:val="nil"/>
          <w:right w:val="nil"/>
          <w:between w:val="nil"/>
        </w:pBdr>
        <w:spacing w:after="0"/>
      </w:pPr>
      <w:r>
        <w:rPr>
          <w:color w:val="000000"/>
        </w:rPr>
        <w:t>Discussion: Jonathan asked that Humanities be asked for approval since the course is cross-listed with IDIS; a friendly amendment was made.  Franca suggested we adopt this as a matter of practice for cross-listed cours</w:t>
      </w:r>
      <w:r>
        <w:rPr>
          <w:color w:val="000000"/>
        </w:rPr>
        <w:t>es.</w:t>
      </w:r>
    </w:p>
    <w:p w14:paraId="00000023" w14:textId="77777777" w:rsidR="00D0152A" w:rsidRDefault="00AC1CCC">
      <w:pPr>
        <w:numPr>
          <w:ilvl w:val="1"/>
          <w:numId w:val="3"/>
        </w:numPr>
        <w:pBdr>
          <w:top w:val="nil"/>
          <w:left w:val="nil"/>
          <w:bottom w:val="nil"/>
          <w:right w:val="nil"/>
          <w:between w:val="nil"/>
        </w:pBdr>
        <w:spacing w:after="0"/>
      </w:pPr>
      <w:r>
        <w:rPr>
          <w:color w:val="000000"/>
        </w:rPr>
        <w:t>Vote: 7/0/0</w:t>
      </w:r>
    </w:p>
    <w:p w14:paraId="00000024" w14:textId="77777777" w:rsidR="00D0152A" w:rsidRDefault="00D0152A">
      <w:pPr>
        <w:pBdr>
          <w:top w:val="nil"/>
          <w:left w:val="nil"/>
          <w:bottom w:val="nil"/>
          <w:right w:val="nil"/>
          <w:between w:val="nil"/>
        </w:pBdr>
        <w:spacing w:after="0"/>
        <w:ind w:left="1440"/>
        <w:rPr>
          <w:color w:val="000000"/>
        </w:rPr>
      </w:pPr>
    </w:p>
    <w:p w14:paraId="00000025" w14:textId="77777777" w:rsidR="00D0152A" w:rsidRDefault="00AC1CCC">
      <w:pPr>
        <w:numPr>
          <w:ilvl w:val="0"/>
          <w:numId w:val="3"/>
        </w:numPr>
        <w:pBdr>
          <w:top w:val="nil"/>
          <w:left w:val="nil"/>
          <w:bottom w:val="nil"/>
          <w:right w:val="nil"/>
          <w:between w:val="nil"/>
        </w:pBdr>
        <w:spacing w:after="0"/>
      </w:pPr>
      <w:r>
        <w:rPr>
          <w:color w:val="000000"/>
        </w:rPr>
        <w:t>Motion to consider AUC 31</w:t>
      </w:r>
    </w:p>
    <w:p w14:paraId="00000026" w14:textId="77777777" w:rsidR="00D0152A" w:rsidRDefault="00AC1CCC">
      <w:pPr>
        <w:numPr>
          <w:ilvl w:val="1"/>
          <w:numId w:val="3"/>
        </w:numPr>
        <w:pBdr>
          <w:top w:val="nil"/>
          <w:left w:val="nil"/>
          <w:bottom w:val="nil"/>
          <w:right w:val="nil"/>
          <w:between w:val="nil"/>
        </w:pBdr>
        <w:spacing w:after="0"/>
      </w:pPr>
      <w:r>
        <w:rPr>
          <w:color w:val="000000"/>
        </w:rPr>
        <w:t>Motion: Sarah Wright, Second: Jonathan Harvey</w:t>
      </w:r>
    </w:p>
    <w:p w14:paraId="00000027" w14:textId="77777777" w:rsidR="00D0152A" w:rsidRDefault="00AC1CCC">
      <w:pPr>
        <w:numPr>
          <w:ilvl w:val="1"/>
          <w:numId w:val="3"/>
        </w:numPr>
        <w:pBdr>
          <w:top w:val="nil"/>
          <w:left w:val="nil"/>
          <w:bottom w:val="nil"/>
          <w:right w:val="nil"/>
          <w:between w:val="nil"/>
        </w:pBdr>
        <w:spacing w:after="0"/>
      </w:pPr>
      <w:r>
        <w:rPr>
          <w:color w:val="000000"/>
        </w:rPr>
        <w:t>Sponsor: Eric Budd</w:t>
      </w:r>
    </w:p>
    <w:p w14:paraId="00000028" w14:textId="77777777" w:rsidR="00D0152A" w:rsidRDefault="00AC1CCC">
      <w:pPr>
        <w:numPr>
          <w:ilvl w:val="1"/>
          <w:numId w:val="3"/>
        </w:numPr>
        <w:pBdr>
          <w:top w:val="nil"/>
          <w:left w:val="nil"/>
          <w:bottom w:val="nil"/>
          <w:right w:val="nil"/>
          <w:between w:val="nil"/>
        </w:pBdr>
        <w:spacing w:after="0"/>
      </w:pPr>
      <w:r>
        <w:rPr>
          <w:color w:val="000000"/>
        </w:rPr>
        <w:t>Discussion: Friendly amendment was made to seek approval from Humanities, English Studies, and CJ for courses that are cross-listed and to add ENGL 2540 as cross-listed course for Global Issues in Film.</w:t>
      </w:r>
    </w:p>
    <w:p w14:paraId="00000029" w14:textId="77777777" w:rsidR="00D0152A" w:rsidRDefault="00AC1CCC">
      <w:pPr>
        <w:numPr>
          <w:ilvl w:val="1"/>
          <w:numId w:val="3"/>
        </w:numPr>
        <w:pBdr>
          <w:top w:val="nil"/>
          <w:left w:val="nil"/>
          <w:bottom w:val="nil"/>
          <w:right w:val="nil"/>
          <w:between w:val="nil"/>
        </w:pBdr>
        <w:spacing w:after="0"/>
      </w:pPr>
      <w:r>
        <w:rPr>
          <w:color w:val="000000"/>
        </w:rPr>
        <w:t>Vote: 7/0/0</w:t>
      </w:r>
    </w:p>
    <w:p w14:paraId="0000002A" w14:textId="77777777" w:rsidR="00D0152A" w:rsidRDefault="00D0152A">
      <w:pPr>
        <w:pBdr>
          <w:top w:val="nil"/>
          <w:left w:val="nil"/>
          <w:bottom w:val="nil"/>
          <w:right w:val="nil"/>
          <w:between w:val="nil"/>
        </w:pBdr>
        <w:spacing w:after="0"/>
        <w:ind w:left="1440"/>
        <w:rPr>
          <w:color w:val="000000"/>
        </w:rPr>
      </w:pPr>
    </w:p>
    <w:p w14:paraId="0000002B" w14:textId="77777777" w:rsidR="00D0152A" w:rsidRDefault="00AC1CCC">
      <w:pPr>
        <w:numPr>
          <w:ilvl w:val="0"/>
          <w:numId w:val="4"/>
        </w:numPr>
        <w:pBdr>
          <w:top w:val="nil"/>
          <w:left w:val="nil"/>
          <w:bottom w:val="nil"/>
          <w:right w:val="nil"/>
          <w:between w:val="nil"/>
        </w:pBdr>
        <w:spacing w:after="0"/>
      </w:pPr>
      <w:r>
        <w:rPr>
          <w:color w:val="000000"/>
        </w:rPr>
        <w:t>Motion to consider AUC 12</w:t>
      </w:r>
    </w:p>
    <w:p w14:paraId="0000002C" w14:textId="77777777" w:rsidR="00D0152A" w:rsidRDefault="00AC1CCC">
      <w:pPr>
        <w:numPr>
          <w:ilvl w:val="1"/>
          <w:numId w:val="4"/>
        </w:numPr>
        <w:pBdr>
          <w:top w:val="nil"/>
          <w:left w:val="nil"/>
          <w:bottom w:val="nil"/>
          <w:right w:val="nil"/>
          <w:between w:val="nil"/>
        </w:pBdr>
        <w:spacing w:after="0"/>
      </w:pPr>
      <w:r>
        <w:rPr>
          <w:color w:val="000000"/>
        </w:rPr>
        <w:t>Motion: Sarah Wright, Second: Jonathan Harvey</w:t>
      </w:r>
    </w:p>
    <w:p w14:paraId="0000002D" w14:textId="77777777" w:rsidR="00D0152A" w:rsidRDefault="00AC1CCC">
      <w:pPr>
        <w:numPr>
          <w:ilvl w:val="1"/>
          <w:numId w:val="4"/>
        </w:numPr>
        <w:pBdr>
          <w:top w:val="nil"/>
          <w:left w:val="nil"/>
          <w:bottom w:val="nil"/>
          <w:right w:val="nil"/>
          <w:between w:val="nil"/>
        </w:pBdr>
        <w:spacing w:after="0"/>
      </w:pPr>
      <w:r>
        <w:rPr>
          <w:color w:val="000000"/>
        </w:rPr>
        <w:t xml:space="preserve">Sponsor: </w:t>
      </w:r>
      <w:proofErr w:type="spellStart"/>
      <w:r>
        <w:rPr>
          <w:color w:val="000000"/>
        </w:rPr>
        <w:t>Nirajan</w:t>
      </w:r>
      <w:proofErr w:type="spellEnd"/>
      <w:r>
        <w:rPr>
          <w:color w:val="000000"/>
        </w:rPr>
        <w:t xml:space="preserve"> Mani</w:t>
      </w:r>
    </w:p>
    <w:p w14:paraId="0000002E" w14:textId="77777777" w:rsidR="00D0152A" w:rsidRDefault="00AC1CCC">
      <w:pPr>
        <w:numPr>
          <w:ilvl w:val="1"/>
          <w:numId w:val="4"/>
        </w:numPr>
        <w:pBdr>
          <w:top w:val="nil"/>
          <w:left w:val="nil"/>
          <w:bottom w:val="nil"/>
          <w:right w:val="nil"/>
          <w:between w:val="nil"/>
        </w:pBdr>
        <w:spacing w:after="0"/>
      </w:pPr>
      <w:r>
        <w:rPr>
          <w:color w:val="000000"/>
        </w:rPr>
        <w:t>Discussion: None</w:t>
      </w:r>
    </w:p>
    <w:p w14:paraId="0000002F" w14:textId="77777777" w:rsidR="00D0152A" w:rsidRDefault="00AC1CCC">
      <w:pPr>
        <w:numPr>
          <w:ilvl w:val="1"/>
          <w:numId w:val="4"/>
        </w:numPr>
        <w:pBdr>
          <w:top w:val="nil"/>
          <w:left w:val="nil"/>
          <w:bottom w:val="nil"/>
          <w:right w:val="nil"/>
          <w:between w:val="nil"/>
        </w:pBdr>
        <w:spacing w:after="0"/>
      </w:pPr>
      <w:r>
        <w:rPr>
          <w:color w:val="000000"/>
        </w:rPr>
        <w:t>Vote: 7/0/0</w:t>
      </w:r>
    </w:p>
    <w:p w14:paraId="00000030" w14:textId="77777777" w:rsidR="00D0152A" w:rsidRDefault="00D0152A">
      <w:pPr>
        <w:pBdr>
          <w:top w:val="nil"/>
          <w:left w:val="nil"/>
          <w:bottom w:val="nil"/>
          <w:right w:val="nil"/>
          <w:between w:val="nil"/>
        </w:pBdr>
        <w:spacing w:after="0"/>
        <w:ind w:left="1440"/>
        <w:rPr>
          <w:color w:val="000000"/>
        </w:rPr>
      </w:pPr>
    </w:p>
    <w:p w14:paraId="00000031" w14:textId="77777777" w:rsidR="00D0152A" w:rsidRDefault="00AC1CCC">
      <w:pPr>
        <w:numPr>
          <w:ilvl w:val="0"/>
          <w:numId w:val="4"/>
        </w:numPr>
        <w:pBdr>
          <w:top w:val="nil"/>
          <w:left w:val="nil"/>
          <w:bottom w:val="nil"/>
          <w:right w:val="nil"/>
          <w:between w:val="nil"/>
        </w:pBdr>
        <w:spacing w:after="0"/>
      </w:pPr>
      <w:r>
        <w:rPr>
          <w:color w:val="000000"/>
        </w:rPr>
        <w:t>Motion to AUC 15</w:t>
      </w:r>
    </w:p>
    <w:p w14:paraId="00000032" w14:textId="77777777" w:rsidR="00D0152A" w:rsidRDefault="00AC1CCC">
      <w:pPr>
        <w:numPr>
          <w:ilvl w:val="1"/>
          <w:numId w:val="4"/>
        </w:numPr>
        <w:pBdr>
          <w:top w:val="nil"/>
          <w:left w:val="nil"/>
          <w:bottom w:val="nil"/>
          <w:right w:val="nil"/>
          <w:between w:val="nil"/>
        </w:pBdr>
        <w:spacing w:after="0"/>
      </w:pPr>
      <w:r>
        <w:rPr>
          <w:color w:val="000000"/>
        </w:rPr>
        <w:t>Motion: Sarah Wright, Second: Jonathan Harvey</w:t>
      </w:r>
    </w:p>
    <w:p w14:paraId="00000033" w14:textId="77777777" w:rsidR="00D0152A" w:rsidRDefault="00AC1CCC">
      <w:pPr>
        <w:numPr>
          <w:ilvl w:val="1"/>
          <w:numId w:val="4"/>
        </w:numPr>
        <w:pBdr>
          <w:top w:val="nil"/>
          <w:left w:val="nil"/>
          <w:bottom w:val="nil"/>
          <w:right w:val="nil"/>
          <w:between w:val="nil"/>
        </w:pBdr>
        <w:spacing w:after="0"/>
      </w:pPr>
      <w:r>
        <w:rPr>
          <w:color w:val="000000"/>
        </w:rPr>
        <w:t>Sponsor: JJ Sylvia</w:t>
      </w:r>
    </w:p>
    <w:p w14:paraId="00000034" w14:textId="77777777" w:rsidR="00D0152A" w:rsidRDefault="00AC1CCC">
      <w:pPr>
        <w:numPr>
          <w:ilvl w:val="1"/>
          <w:numId w:val="4"/>
        </w:numPr>
        <w:pBdr>
          <w:top w:val="nil"/>
          <w:left w:val="nil"/>
          <w:bottom w:val="nil"/>
          <w:right w:val="nil"/>
          <w:between w:val="nil"/>
        </w:pBdr>
        <w:spacing w:after="0"/>
      </w:pPr>
      <w:r>
        <w:rPr>
          <w:color w:val="000000"/>
        </w:rPr>
        <w:t>Discussion: Liz asked whether civic engagement is embedded into the course o</w:t>
      </w:r>
      <w:r>
        <w:rPr>
          <w:color w:val="000000"/>
        </w:rPr>
        <w:t xml:space="preserve">r is just a part of the course when JJ teaches it. JJ is currently the only one teaching the class, but he agreed that this would be a cornerstone of the class regardless of who teaches it. </w:t>
      </w:r>
    </w:p>
    <w:p w14:paraId="00000035" w14:textId="77777777" w:rsidR="00D0152A" w:rsidRDefault="00AC1CCC">
      <w:pPr>
        <w:numPr>
          <w:ilvl w:val="1"/>
          <w:numId w:val="4"/>
        </w:numPr>
        <w:pBdr>
          <w:top w:val="nil"/>
          <w:left w:val="nil"/>
          <w:bottom w:val="nil"/>
          <w:right w:val="nil"/>
          <w:between w:val="nil"/>
        </w:pBdr>
        <w:spacing w:after="0"/>
      </w:pPr>
      <w:r>
        <w:rPr>
          <w:color w:val="000000"/>
        </w:rPr>
        <w:t>Vote: 7/0/0</w:t>
      </w:r>
    </w:p>
    <w:p w14:paraId="00000036" w14:textId="77777777" w:rsidR="00D0152A" w:rsidRDefault="00D0152A">
      <w:pPr>
        <w:pBdr>
          <w:top w:val="nil"/>
          <w:left w:val="nil"/>
          <w:bottom w:val="nil"/>
          <w:right w:val="nil"/>
          <w:between w:val="nil"/>
        </w:pBdr>
        <w:spacing w:after="0"/>
        <w:ind w:left="1440"/>
        <w:rPr>
          <w:color w:val="000000"/>
        </w:rPr>
      </w:pPr>
    </w:p>
    <w:p w14:paraId="00000037" w14:textId="77777777" w:rsidR="00D0152A" w:rsidRDefault="00AC1CCC">
      <w:pPr>
        <w:numPr>
          <w:ilvl w:val="0"/>
          <w:numId w:val="5"/>
        </w:numPr>
        <w:pBdr>
          <w:top w:val="nil"/>
          <w:left w:val="nil"/>
          <w:bottom w:val="nil"/>
          <w:right w:val="nil"/>
          <w:between w:val="nil"/>
        </w:pBdr>
        <w:spacing w:after="0"/>
      </w:pPr>
      <w:r>
        <w:rPr>
          <w:color w:val="000000"/>
        </w:rPr>
        <w:t>Motion to consider AUC 16</w:t>
      </w:r>
    </w:p>
    <w:p w14:paraId="00000038" w14:textId="77777777" w:rsidR="00D0152A" w:rsidRDefault="00AC1CCC">
      <w:pPr>
        <w:numPr>
          <w:ilvl w:val="1"/>
          <w:numId w:val="5"/>
        </w:numPr>
        <w:pBdr>
          <w:top w:val="nil"/>
          <w:left w:val="nil"/>
          <w:bottom w:val="nil"/>
          <w:right w:val="nil"/>
          <w:between w:val="nil"/>
        </w:pBdr>
        <w:spacing w:after="0"/>
      </w:pPr>
      <w:r>
        <w:rPr>
          <w:color w:val="000000"/>
        </w:rPr>
        <w:t>Motion: Sarah Wright, Second: Jonathan Harvey</w:t>
      </w:r>
    </w:p>
    <w:p w14:paraId="00000039" w14:textId="77777777" w:rsidR="00D0152A" w:rsidRDefault="00AC1CCC">
      <w:pPr>
        <w:numPr>
          <w:ilvl w:val="1"/>
          <w:numId w:val="5"/>
        </w:numPr>
        <w:pBdr>
          <w:top w:val="nil"/>
          <w:left w:val="nil"/>
          <w:bottom w:val="nil"/>
          <w:right w:val="nil"/>
          <w:between w:val="nil"/>
        </w:pBdr>
        <w:spacing w:after="0"/>
      </w:pPr>
      <w:r>
        <w:rPr>
          <w:color w:val="000000"/>
        </w:rPr>
        <w:t xml:space="preserve">Sponsor: </w:t>
      </w:r>
      <w:proofErr w:type="spellStart"/>
      <w:r>
        <w:rPr>
          <w:color w:val="000000"/>
        </w:rPr>
        <w:t>Rala</w:t>
      </w:r>
      <w:proofErr w:type="spellEnd"/>
      <w:r>
        <w:rPr>
          <w:color w:val="000000"/>
        </w:rPr>
        <w:t xml:space="preserve"> </w:t>
      </w:r>
      <w:proofErr w:type="spellStart"/>
      <w:r>
        <w:rPr>
          <w:color w:val="000000"/>
        </w:rPr>
        <w:t>Diakite</w:t>
      </w:r>
      <w:proofErr w:type="spellEnd"/>
      <w:r>
        <w:rPr>
          <w:color w:val="000000"/>
        </w:rPr>
        <w:t xml:space="preserve"> </w:t>
      </w:r>
    </w:p>
    <w:p w14:paraId="0000003A" w14:textId="77777777" w:rsidR="00D0152A" w:rsidRDefault="00AC1CCC">
      <w:pPr>
        <w:numPr>
          <w:ilvl w:val="1"/>
          <w:numId w:val="5"/>
        </w:numPr>
        <w:pBdr>
          <w:top w:val="nil"/>
          <w:left w:val="nil"/>
          <w:bottom w:val="nil"/>
          <w:right w:val="nil"/>
          <w:between w:val="nil"/>
        </w:pBdr>
        <w:spacing w:after="0"/>
      </w:pPr>
      <w:r>
        <w:rPr>
          <w:color w:val="000000"/>
        </w:rPr>
        <w:t>Discussion: None</w:t>
      </w:r>
    </w:p>
    <w:p w14:paraId="0000003B" w14:textId="77777777" w:rsidR="00D0152A" w:rsidRDefault="00AC1CCC">
      <w:pPr>
        <w:numPr>
          <w:ilvl w:val="1"/>
          <w:numId w:val="5"/>
        </w:numPr>
        <w:pBdr>
          <w:top w:val="nil"/>
          <w:left w:val="nil"/>
          <w:bottom w:val="nil"/>
          <w:right w:val="nil"/>
          <w:between w:val="nil"/>
        </w:pBdr>
        <w:spacing w:after="0"/>
      </w:pPr>
      <w:r>
        <w:rPr>
          <w:color w:val="000000"/>
        </w:rPr>
        <w:t>Vote: 7/0/0</w:t>
      </w:r>
    </w:p>
    <w:p w14:paraId="0000003C" w14:textId="77777777" w:rsidR="00D0152A" w:rsidRDefault="00D0152A">
      <w:pPr>
        <w:pBdr>
          <w:top w:val="nil"/>
          <w:left w:val="nil"/>
          <w:bottom w:val="nil"/>
          <w:right w:val="nil"/>
          <w:between w:val="nil"/>
        </w:pBdr>
        <w:spacing w:after="0"/>
        <w:ind w:left="1440"/>
        <w:rPr>
          <w:color w:val="000000"/>
        </w:rPr>
      </w:pPr>
    </w:p>
    <w:p w14:paraId="0000003D" w14:textId="77777777" w:rsidR="00D0152A" w:rsidRDefault="00AC1CCC">
      <w:pPr>
        <w:numPr>
          <w:ilvl w:val="0"/>
          <w:numId w:val="5"/>
        </w:numPr>
        <w:pBdr>
          <w:top w:val="nil"/>
          <w:left w:val="nil"/>
          <w:bottom w:val="nil"/>
          <w:right w:val="nil"/>
          <w:between w:val="nil"/>
        </w:pBdr>
        <w:spacing w:after="0"/>
      </w:pPr>
      <w:r>
        <w:rPr>
          <w:color w:val="000000"/>
        </w:rPr>
        <w:t>Motion AUC 28</w:t>
      </w:r>
    </w:p>
    <w:p w14:paraId="0000003E" w14:textId="77777777" w:rsidR="00D0152A" w:rsidRDefault="00AC1CCC">
      <w:pPr>
        <w:numPr>
          <w:ilvl w:val="1"/>
          <w:numId w:val="5"/>
        </w:numPr>
        <w:pBdr>
          <w:top w:val="nil"/>
          <w:left w:val="nil"/>
          <w:bottom w:val="nil"/>
          <w:right w:val="nil"/>
          <w:between w:val="nil"/>
        </w:pBdr>
        <w:spacing w:after="0"/>
      </w:pPr>
      <w:r>
        <w:rPr>
          <w:color w:val="000000"/>
        </w:rPr>
        <w:t>Motion: Sarah Wright, Second: Jonathan Harvey</w:t>
      </w:r>
    </w:p>
    <w:p w14:paraId="0000003F" w14:textId="77777777" w:rsidR="00D0152A" w:rsidRDefault="00AC1CCC">
      <w:pPr>
        <w:numPr>
          <w:ilvl w:val="1"/>
          <w:numId w:val="5"/>
        </w:numPr>
        <w:pBdr>
          <w:top w:val="nil"/>
          <w:left w:val="nil"/>
          <w:bottom w:val="nil"/>
          <w:right w:val="nil"/>
          <w:between w:val="nil"/>
        </w:pBdr>
        <w:spacing w:after="0"/>
      </w:pPr>
      <w:r>
        <w:rPr>
          <w:color w:val="000000"/>
        </w:rPr>
        <w:t>Sponsor: Ben Lieberman</w:t>
      </w:r>
    </w:p>
    <w:p w14:paraId="00000040" w14:textId="77777777" w:rsidR="00D0152A" w:rsidRDefault="00AC1CCC">
      <w:pPr>
        <w:numPr>
          <w:ilvl w:val="1"/>
          <w:numId w:val="5"/>
        </w:numPr>
        <w:pBdr>
          <w:top w:val="nil"/>
          <w:left w:val="nil"/>
          <w:bottom w:val="nil"/>
          <w:right w:val="nil"/>
          <w:between w:val="nil"/>
        </w:pBdr>
        <w:spacing w:after="0"/>
      </w:pPr>
      <w:r>
        <w:rPr>
          <w:color w:val="000000"/>
        </w:rPr>
        <w:t xml:space="preserve">Discussion: A friendly amendment was made to fix how HIST 2070 is listed. </w:t>
      </w:r>
      <w:r>
        <w:rPr>
          <w:color w:val="000000"/>
        </w:rPr>
        <w:t>AIA needs to be selected on the proposal form. Also course number in AIA section is incorrect (change from HIST 2270 to 2070).</w:t>
      </w:r>
    </w:p>
    <w:p w14:paraId="00000041" w14:textId="77777777" w:rsidR="00D0152A" w:rsidRDefault="00AC1CCC">
      <w:pPr>
        <w:numPr>
          <w:ilvl w:val="1"/>
          <w:numId w:val="5"/>
        </w:numPr>
        <w:pBdr>
          <w:top w:val="nil"/>
          <w:left w:val="nil"/>
          <w:bottom w:val="nil"/>
          <w:right w:val="nil"/>
          <w:between w:val="nil"/>
        </w:pBdr>
        <w:spacing w:after="0"/>
      </w:pPr>
      <w:r>
        <w:rPr>
          <w:color w:val="000000"/>
        </w:rPr>
        <w:t xml:space="preserve">Friendly amendment to check “yes” in IHIP column for HIST 4500 </w:t>
      </w:r>
    </w:p>
    <w:p w14:paraId="00000042" w14:textId="77777777" w:rsidR="00D0152A" w:rsidRDefault="00AC1CCC">
      <w:pPr>
        <w:numPr>
          <w:ilvl w:val="1"/>
          <w:numId w:val="5"/>
        </w:numPr>
        <w:pBdr>
          <w:top w:val="nil"/>
          <w:left w:val="nil"/>
          <w:bottom w:val="nil"/>
          <w:right w:val="nil"/>
          <w:between w:val="nil"/>
        </w:pBdr>
        <w:spacing w:after="0"/>
      </w:pPr>
      <w:r>
        <w:rPr>
          <w:color w:val="000000"/>
        </w:rPr>
        <w:t>Friendly amendment to change prerequisites for HIST2056 – only EN</w:t>
      </w:r>
      <w:r>
        <w:rPr>
          <w:color w:val="000000"/>
        </w:rPr>
        <w:t xml:space="preserve">GL1200 is a </w:t>
      </w:r>
      <w:proofErr w:type="spellStart"/>
      <w:r>
        <w:rPr>
          <w:color w:val="000000"/>
        </w:rPr>
        <w:t>prereq</w:t>
      </w:r>
      <w:proofErr w:type="spellEnd"/>
    </w:p>
    <w:p w14:paraId="00000043" w14:textId="77777777" w:rsidR="00D0152A" w:rsidRDefault="00AC1CCC">
      <w:pPr>
        <w:numPr>
          <w:ilvl w:val="1"/>
          <w:numId w:val="5"/>
        </w:numPr>
        <w:pBdr>
          <w:top w:val="nil"/>
          <w:left w:val="nil"/>
          <w:bottom w:val="nil"/>
          <w:right w:val="nil"/>
          <w:between w:val="nil"/>
        </w:pBdr>
        <w:spacing w:after="0"/>
      </w:pPr>
      <w:bookmarkStart w:id="1" w:name="_heading=h.gjdgxs" w:colFirst="0" w:colLast="0"/>
      <w:bookmarkEnd w:id="1"/>
      <w:r>
        <w:rPr>
          <w:color w:val="000000"/>
        </w:rPr>
        <w:t>Jonathan asked whether the courses that include reading and writing as secondary skills are explicitly teaching reading and writing. Ben confirmed they do. Christine Dee expanded upon this and gave examples from syllabi of how some of these courses are tea</w:t>
      </w:r>
      <w:r>
        <w:rPr>
          <w:color w:val="000000"/>
        </w:rPr>
        <w:t xml:space="preserve">ching and assessing reading. </w:t>
      </w:r>
    </w:p>
    <w:p w14:paraId="00000044" w14:textId="77777777" w:rsidR="00D0152A" w:rsidRDefault="00AC1CCC">
      <w:pPr>
        <w:numPr>
          <w:ilvl w:val="1"/>
          <w:numId w:val="5"/>
        </w:numPr>
        <w:pBdr>
          <w:top w:val="nil"/>
          <w:left w:val="nil"/>
          <w:bottom w:val="nil"/>
          <w:right w:val="nil"/>
          <w:between w:val="nil"/>
        </w:pBdr>
        <w:spacing w:after="0"/>
      </w:pPr>
      <w:proofErr w:type="spellStart"/>
      <w:r>
        <w:rPr>
          <w:color w:val="000000"/>
        </w:rPr>
        <w:t>Kisha</w:t>
      </w:r>
      <w:proofErr w:type="spellEnd"/>
      <w:r>
        <w:rPr>
          <w:color w:val="000000"/>
        </w:rPr>
        <w:t xml:space="preserve"> asked whether having ENGL 1200 (a foundational course) as a prerequisite course from AIA courses was in line with the intention of AIA courses building upon previous knowledge. This opened an important discussion about t</w:t>
      </w:r>
      <w:r>
        <w:rPr>
          <w:color w:val="000000"/>
        </w:rPr>
        <w:t xml:space="preserve">he role of prerequisites for AIA courses. Though this was not fully resolved in this meeting, the committee agreed that it is important to determine how they will handle the issue of prerequisites for AIA courses moving forward. </w:t>
      </w:r>
    </w:p>
    <w:p w14:paraId="00000045" w14:textId="77777777" w:rsidR="00D0152A" w:rsidRDefault="00AC1CCC">
      <w:pPr>
        <w:numPr>
          <w:ilvl w:val="1"/>
          <w:numId w:val="5"/>
        </w:numPr>
        <w:pBdr>
          <w:top w:val="nil"/>
          <w:left w:val="nil"/>
          <w:bottom w:val="nil"/>
          <w:right w:val="nil"/>
          <w:between w:val="nil"/>
        </w:pBdr>
        <w:spacing w:after="0"/>
      </w:pPr>
      <w:r>
        <w:rPr>
          <w:color w:val="000000"/>
        </w:rPr>
        <w:t>Regarding the HIST courses</w:t>
      </w:r>
      <w:r>
        <w:rPr>
          <w:color w:val="000000"/>
        </w:rPr>
        <w:t xml:space="preserve"> specifically, Christine brought up two points: 1) history is not designed to be sequential and therefore advanced courses may not always have a HIST prerequisite and 2) ENGL is a relevant prerequisite for history courses, as writing is foundational for up</w:t>
      </w:r>
      <w:r>
        <w:rPr>
          <w:color w:val="000000"/>
        </w:rPr>
        <w:t xml:space="preserve">per level history courses. Sean </w:t>
      </w:r>
      <w:proofErr w:type="spellStart"/>
      <w:r>
        <w:rPr>
          <w:color w:val="000000"/>
        </w:rPr>
        <w:t>Goodlett</w:t>
      </w:r>
      <w:proofErr w:type="spellEnd"/>
      <w:r>
        <w:rPr>
          <w:color w:val="000000"/>
        </w:rPr>
        <w:t xml:space="preserve"> made the point that writing is an important cognate skill for history courses and is, in fact, the skill that advanced history courses are building upon.  </w:t>
      </w:r>
    </w:p>
    <w:p w14:paraId="00000046" w14:textId="77777777" w:rsidR="00D0152A" w:rsidRDefault="00AC1CCC">
      <w:pPr>
        <w:numPr>
          <w:ilvl w:val="1"/>
          <w:numId w:val="5"/>
        </w:numPr>
        <w:pBdr>
          <w:top w:val="nil"/>
          <w:left w:val="nil"/>
          <w:bottom w:val="nil"/>
          <w:right w:val="nil"/>
          <w:between w:val="nil"/>
        </w:pBdr>
        <w:spacing w:after="0"/>
      </w:pPr>
      <w:r>
        <w:rPr>
          <w:color w:val="000000"/>
        </w:rPr>
        <w:t>Vote: 7/0/0</w:t>
      </w:r>
    </w:p>
    <w:p w14:paraId="00000047" w14:textId="77777777" w:rsidR="00D0152A" w:rsidRDefault="00D0152A">
      <w:pPr>
        <w:pBdr>
          <w:top w:val="nil"/>
          <w:left w:val="nil"/>
          <w:bottom w:val="nil"/>
          <w:right w:val="nil"/>
          <w:between w:val="nil"/>
        </w:pBdr>
        <w:spacing w:after="0"/>
        <w:ind w:left="1440"/>
        <w:rPr>
          <w:color w:val="000000"/>
        </w:rPr>
      </w:pPr>
    </w:p>
    <w:p w14:paraId="00000048" w14:textId="77777777" w:rsidR="00D0152A" w:rsidRDefault="00AC1CCC">
      <w:pPr>
        <w:numPr>
          <w:ilvl w:val="0"/>
          <w:numId w:val="2"/>
        </w:numPr>
        <w:pBdr>
          <w:top w:val="nil"/>
          <w:left w:val="nil"/>
          <w:bottom w:val="nil"/>
          <w:right w:val="nil"/>
          <w:between w:val="nil"/>
        </w:pBdr>
        <w:spacing w:after="0"/>
      </w:pPr>
      <w:r>
        <w:rPr>
          <w:color w:val="000000"/>
        </w:rPr>
        <w:t>Motion to consider AUC 29</w:t>
      </w:r>
    </w:p>
    <w:p w14:paraId="00000049" w14:textId="77777777" w:rsidR="00D0152A" w:rsidRDefault="00AC1CCC">
      <w:pPr>
        <w:numPr>
          <w:ilvl w:val="1"/>
          <w:numId w:val="1"/>
        </w:numPr>
        <w:pBdr>
          <w:top w:val="nil"/>
          <w:left w:val="nil"/>
          <w:bottom w:val="nil"/>
          <w:right w:val="nil"/>
          <w:between w:val="nil"/>
        </w:pBdr>
        <w:spacing w:after="0"/>
      </w:pPr>
      <w:r>
        <w:rPr>
          <w:color w:val="000000"/>
        </w:rPr>
        <w:t>Motion: Sarah Wright, Second: Jonathan Harvey</w:t>
      </w:r>
    </w:p>
    <w:p w14:paraId="0000004A" w14:textId="77777777" w:rsidR="00D0152A" w:rsidRDefault="00AC1CCC">
      <w:pPr>
        <w:numPr>
          <w:ilvl w:val="1"/>
          <w:numId w:val="1"/>
        </w:numPr>
        <w:pBdr>
          <w:top w:val="nil"/>
          <w:left w:val="nil"/>
          <w:bottom w:val="nil"/>
          <w:right w:val="nil"/>
          <w:between w:val="nil"/>
        </w:pBdr>
        <w:spacing w:after="0"/>
      </w:pPr>
      <w:r>
        <w:rPr>
          <w:color w:val="000000"/>
        </w:rPr>
        <w:t>Sponsor: Christine Dee</w:t>
      </w:r>
    </w:p>
    <w:p w14:paraId="0000004B" w14:textId="77777777" w:rsidR="00D0152A" w:rsidRDefault="00AC1CCC">
      <w:pPr>
        <w:numPr>
          <w:ilvl w:val="1"/>
          <w:numId w:val="1"/>
        </w:numPr>
        <w:pBdr>
          <w:top w:val="nil"/>
          <w:left w:val="nil"/>
          <w:bottom w:val="nil"/>
          <w:right w:val="nil"/>
          <w:between w:val="nil"/>
        </w:pBdr>
        <w:spacing w:after="0"/>
      </w:pPr>
      <w:r>
        <w:rPr>
          <w:color w:val="000000"/>
        </w:rPr>
        <w:t>Discussion: None</w:t>
      </w:r>
    </w:p>
    <w:p w14:paraId="0000004C" w14:textId="77777777" w:rsidR="00D0152A" w:rsidRDefault="00AC1CCC">
      <w:pPr>
        <w:numPr>
          <w:ilvl w:val="1"/>
          <w:numId w:val="1"/>
        </w:numPr>
        <w:pBdr>
          <w:top w:val="nil"/>
          <w:left w:val="nil"/>
          <w:bottom w:val="nil"/>
          <w:right w:val="nil"/>
          <w:between w:val="nil"/>
        </w:pBdr>
      </w:pPr>
      <w:r>
        <w:rPr>
          <w:color w:val="000000"/>
        </w:rPr>
        <w:t>Vote: 7/0/0</w:t>
      </w:r>
    </w:p>
    <w:p w14:paraId="0000004D" w14:textId="77777777" w:rsidR="00D0152A" w:rsidRDefault="00AC1CCC">
      <w:r>
        <w:rPr>
          <w:b/>
        </w:rPr>
        <w:t>Motion to adjourn</w:t>
      </w:r>
      <w:r>
        <w:t xml:space="preserve"> (5:33 PM)</w:t>
      </w:r>
    </w:p>
    <w:p w14:paraId="0000004E" w14:textId="77777777" w:rsidR="00D0152A" w:rsidRDefault="00AC1CCC">
      <w:pPr>
        <w:numPr>
          <w:ilvl w:val="1"/>
          <w:numId w:val="1"/>
        </w:numPr>
        <w:pBdr>
          <w:top w:val="nil"/>
          <w:left w:val="nil"/>
          <w:bottom w:val="nil"/>
          <w:right w:val="nil"/>
          <w:between w:val="nil"/>
        </w:pBdr>
        <w:spacing w:after="0"/>
      </w:pPr>
      <w:r>
        <w:rPr>
          <w:color w:val="000000"/>
        </w:rPr>
        <w:t>Motion: Sarah Wright, Second: Jonathan Harvey</w:t>
      </w:r>
    </w:p>
    <w:p w14:paraId="0000004F" w14:textId="77777777" w:rsidR="00D0152A" w:rsidRDefault="00AC1CCC">
      <w:pPr>
        <w:numPr>
          <w:ilvl w:val="1"/>
          <w:numId w:val="1"/>
        </w:numPr>
        <w:pBdr>
          <w:top w:val="nil"/>
          <w:left w:val="nil"/>
          <w:bottom w:val="nil"/>
          <w:right w:val="nil"/>
          <w:between w:val="nil"/>
        </w:pBdr>
      </w:pPr>
      <w:r>
        <w:rPr>
          <w:color w:val="000000"/>
        </w:rPr>
        <w:t>Vote: 7/0/0</w:t>
      </w:r>
    </w:p>
    <w:p w14:paraId="00000050" w14:textId="77777777" w:rsidR="00D0152A" w:rsidRDefault="00AC1CCC">
      <w:r>
        <w:rPr>
          <w:b/>
        </w:rPr>
        <w:t>Minutes respectfully submitted by:</w:t>
      </w:r>
      <w:r>
        <w:t xml:space="preserve"> Danielle </w:t>
      </w:r>
      <w:proofErr w:type="spellStart"/>
      <w:r>
        <w:t>Wigmore</w:t>
      </w:r>
      <w:proofErr w:type="spellEnd"/>
      <w:r>
        <w:t xml:space="preserve"> </w:t>
      </w:r>
    </w:p>
    <w:sectPr w:rsidR="00D0152A">
      <w:pgSz w:w="12240" w:h="15840"/>
      <w:pgMar w:top="1440" w:right="1152" w:bottom="1296"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5E07"/>
    <w:multiLevelType w:val="multilevel"/>
    <w:tmpl w:val="06DEC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9A7E99"/>
    <w:multiLevelType w:val="multilevel"/>
    <w:tmpl w:val="3280E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75467B"/>
    <w:multiLevelType w:val="multilevel"/>
    <w:tmpl w:val="51DA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A92034"/>
    <w:multiLevelType w:val="multilevel"/>
    <w:tmpl w:val="275EB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EF1A32"/>
    <w:multiLevelType w:val="multilevel"/>
    <w:tmpl w:val="6B9EEA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2A"/>
    <w:rsid w:val="00AC1CCC"/>
    <w:rsid w:val="00D0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A7599-71CA-4BF7-AA25-5268DFE6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14DF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P29MmNIfxY88A07axfXS8V4ybQ==">AMUW2mVTJjXq/vi0at+0BG3RkrMyvx+ehuxd/nfzG6+Cu0mQLv6yytLqeoCCxAHoTBYtChxW2bHjkj2yAdTLwf5vjW7QJKVIy9pWPCU+TG9Tp/nwblt39ZoQsLxcOsLKXczCI69oEVG7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Wigmore</dc:creator>
  <cp:lastModifiedBy>Deresa Webb</cp:lastModifiedBy>
  <cp:revision>2</cp:revision>
  <dcterms:created xsi:type="dcterms:W3CDTF">2021-03-04T19:24:00Z</dcterms:created>
  <dcterms:modified xsi:type="dcterms:W3CDTF">2021-03-04T19:24:00Z</dcterms:modified>
</cp:coreProperties>
</file>