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055" w:rsidRPr="004D3E2E" w:rsidRDefault="00BE34E9" w:rsidP="004D3E2E">
      <w:pPr>
        <w:spacing w:after="0" w:line="240" w:lineRule="auto"/>
        <w:jc w:val="center"/>
        <w:rPr>
          <w:b/>
        </w:rPr>
      </w:pPr>
      <w:bookmarkStart w:id="0" w:name="_GoBack"/>
      <w:bookmarkEnd w:id="0"/>
      <w:r w:rsidRPr="004D3E2E">
        <w:rPr>
          <w:b/>
        </w:rPr>
        <w:t>AUC</w:t>
      </w:r>
      <w:r w:rsidR="00DD5478" w:rsidRPr="004D3E2E">
        <w:rPr>
          <w:b/>
        </w:rPr>
        <w:t xml:space="preserve"> Curric</w:t>
      </w:r>
      <w:r w:rsidR="00015696" w:rsidRPr="004D3E2E">
        <w:rPr>
          <w:b/>
        </w:rPr>
        <w:t>ulum LAS Sub-committee Draft Minutes</w:t>
      </w:r>
    </w:p>
    <w:p w:rsidR="00015696" w:rsidRPr="004D3E2E" w:rsidRDefault="001A7AB4" w:rsidP="004D3E2E">
      <w:pPr>
        <w:spacing w:after="0" w:line="240" w:lineRule="auto"/>
        <w:jc w:val="center"/>
        <w:rPr>
          <w:b/>
        </w:rPr>
      </w:pPr>
      <w:r>
        <w:rPr>
          <w:b/>
        </w:rPr>
        <w:t>Tuesday, Feb 11</w:t>
      </w:r>
      <w:r w:rsidR="00F377A1" w:rsidRPr="004D3E2E">
        <w:rPr>
          <w:b/>
        </w:rPr>
        <w:t>, 2020</w:t>
      </w:r>
      <w:r w:rsidR="00015696" w:rsidRPr="004D3E2E">
        <w:rPr>
          <w:b/>
        </w:rPr>
        <w:t xml:space="preserve"> </w:t>
      </w:r>
    </w:p>
    <w:p w:rsidR="00015696" w:rsidRPr="004D3E2E" w:rsidRDefault="001A7AB4" w:rsidP="004D3E2E">
      <w:pPr>
        <w:spacing w:after="0" w:line="240" w:lineRule="auto"/>
        <w:jc w:val="center"/>
        <w:rPr>
          <w:b/>
        </w:rPr>
      </w:pPr>
      <w:r>
        <w:rPr>
          <w:b/>
        </w:rPr>
        <w:t>HAMM G11</w:t>
      </w:r>
    </w:p>
    <w:p w:rsidR="004D3E2E" w:rsidRDefault="004D3E2E" w:rsidP="004D3E2E">
      <w:pPr>
        <w:spacing w:after="0" w:line="240" w:lineRule="auto"/>
        <w:rPr>
          <w:b/>
        </w:rPr>
      </w:pPr>
    </w:p>
    <w:p w:rsidR="00BE34E9" w:rsidRPr="004D3E2E" w:rsidRDefault="00BE34E9" w:rsidP="004D3E2E">
      <w:pPr>
        <w:spacing w:after="0" w:line="240" w:lineRule="auto"/>
      </w:pPr>
      <w:r w:rsidRPr="004D3E2E">
        <w:rPr>
          <w:b/>
        </w:rPr>
        <w:t>Attendees:</w:t>
      </w:r>
      <w:r w:rsidR="009E0907" w:rsidRPr="004D3E2E">
        <w:rPr>
          <w:b/>
        </w:rPr>
        <w:t xml:space="preserve"> </w:t>
      </w:r>
      <w:r w:rsidR="00015696" w:rsidRPr="004D3E2E">
        <w:t xml:space="preserve">Daniel Sarefield, </w:t>
      </w:r>
      <w:r w:rsidR="001A7AB4" w:rsidRPr="004D3E2E">
        <w:t>Steven Olsen</w:t>
      </w:r>
      <w:r w:rsidR="001A7AB4">
        <w:t>,</w:t>
      </w:r>
      <w:r w:rsidR="001A7AB4" w:rsidRPr="004D3E2E">
        <w:t xml:space="preserve"> </w:t>
      </w:r>
      <w:r w:rsidR="00015696" w:rsidRPr="004D3E2E">
        <w:t>Lisa</w:t>
      </w:r>
      <w:r w:rsidR="009E0907" w:rsidRPr="004D3E2E">
        <w:t xml:space="preserve"> Gim</w:t>
      </w:r>
      <w:r w:rsidR="00015696" w:rsidRPr="004D3E2E">
        <w:t xml:space="preserve">, </w:t>
      </w:r>
      <w:r w:rsidR="009E0907" w:rsidRPr="004D3E2E">
        <w:t xml:space="preserve">Elizabeth </w:t>
      </w:r>
      <w:r w:rsidR="00015696" w:rsidRPr="004D3E2E">
        <w:t>Gord</w:t>
      </w:r>
      <w:r w:rsidR="009E0907" w:rsidRPr="004D3E2E">
        <w:t>on</w:t>
      </w:r>
      <w:r w:rsidR="00015696" w:rsidRPr="004D3E2E">
        <w:t>, Jonathan Harvey,</w:t>
      </w:r>
      <w:r w:rsidR="009E0907" w:rsidRPr="004D3E2E">
        <w:t xml:space="preserve"> Britton Snyder, </w:t>
      </w:r>
      <w:proofErr w:type="spellStart"/>
      <w:r w:rsidR="0088246D" w:rsidRPr="004D3E2E">
        <w:t>Nirajan</w:t>
      </w:r>
      <w:proofErr w:type="spellEnd"/>
      <w:r w:rsidR="0088246D" w:rsidRPr="004D3E2E">
        <w:t xml:space="preserve"> Mani</w:t>
      </w:r>
      <w:r w:rsidR="00E6574B" w:rsidRPr="004D3E2E">
        <w:t xml:space="preserve">, </w:t>
      </w:r>
    </w:p>
    <w:p w:rsidR="004D3E2E" w:rsidRDefault="004D3E2E" w:rsidP="004D3E2E">
      <w:pPr>
        <w:spacing w:after="0" w:line="240" w:lineRule="auto"/>
        <w:rPr>
          <w:b/>
        </w:rPr>
      </w:pPr>
    </w:p>
    <w:p w:rsidR="00015696" w:rsidRPr="004D3E2E" w:rsidRDefault="00015696" w:rsidP="004D3E2E">
      <w:pPr>
        <w:spacing w:after="0" w:line="240" w:lineRule="auto"/>
        <w:rPr>
          <w:b/>
        </w:rPr>
      </w:pPr>
      <w:r w:rsidRPr="004D3E2E">
        <w:rPr>
          <w:b/>
        </w:rPr>
        <w:t>Absent:</w:t>
      </w:r>
      <w:r w:rsidR="009E0907" w:rsidRPr="004D3E2E">
        <w:rPr>
          <w:b/>
        </w:rPr>
        <w:t xml:space="preserve"> </w:t>
      </w:r>
      <w:r w:rsidR="001A7AB4" w:rsidRPr="004D3E2E">
        <w:t>Sean Goodlett, Timothy H</w:t>
      </w:r>
      <w:r w:rsidR="001A7AB4">
        <w:t>i</w:t>
      </w:r>
      <w:r w:rsidR="001A7AB4" w:rsidRPr="004D3E2E">
        <w:t>lliard</w:t>
      </w:r>
    </w:p>
    <w:p w:rsidR="004D3E2E" w:rsidRDefault="004D3E2E" w:rsidP="004D3E2E">
      <w:pPr>
        <w:spacing w:after="0" w:line="240" w:lineRule="auto"/>
        <w:rPr>
          <w:b/>
        </w:rPr>
      </w:pPr>
    </w:p>
    <w:p w:rsidR="00015696" w:rsidRPr="004D3E2E" w:rsidRDefault="00015696" w:rsidP="004D3E2E">
      <w:pPr>
        <w:spacing w:after="0" w:line="240" w:lineRule="auto"/>
      </w:pPr>
      <w:r w:rsidRPr="004D3E2E">
        <w:rPr>
          <w:b/>
        </w:rPr>
        <w:t>Guests:</w:t>
      </w:r>
      <w:r w:rsidR="001A7AB4">
        <w:rPr>
          <w:b/>
        </w:rPr>
        <w:t xml:space="preserve"> </w:t>
      </w:r>
      <w:r w:rsidR="00F377A1" w:rsidRPr="004D3E2E">
        <w:t>Michael Nosek</w:t>
      </w:r>
    </w:p>
    <w:p w:rsidR="00015696" w:rsidRPr="004D3E2E" w:rsidRDefault="00015696" w:rsidP="004D3E2E">
      <w:pPr>
        <w:spacing w:after="0" w:line="240" w:lineRule="auto"/>
      </w:pPr>
    </w:p>
    <w:p w:rsidR="00F377A1" w:rsidRPr="004D3E2E" w:rsidRDefault="001A7AB4" w:rsidP="004D3E2E">
      <w:pPr>
        <w:spacing w:after="0" w:line="240" w:lineRule="auto"/>
        <w:rPr>
          <w:rFonts w:eastAsia="Calibri" w:cs="Calibri"/>
          <w:b/>
        </w:rPr>
      </w:pPr>
      <w:r>
        <w:rPr>
          <w:rFonts w:eastAsia="Calibri" w:cs="Calibri"/>
          <w:b/>
        </w:rPr>
        <w:t>1.  Foundations for Lifelong Learning Course Designation Form</w:t>
      </w:r>
    </w:p>
    <w:p w:rsidR="00361C98" w:rsidRPr="004D3E2E" w:rsidRDefault="00361C98" w:rsidP="004D3E2E">
      <w:pPr>
        <w:spacing w:after="0" w:line="240" w:lineRule="auto"/>
        <w:ind w:left="360"/>
        <w:rPr>
          <w:rFonts w:eastAsia="Calibri" w:cs="Calibri"/>
        </w:rPr>
      </w:pPr>
      <w:r w:rsidRPr="004D3E2E">
        <w:rPr>
          <w:rFonts w:eastAsia="Calibri" w:cs="Calibri"/>
        </w:rPr>
        <w:t xml:space="preserve">Motion to consider </w:t>
      </w:r>
      <w:r w:rsidR="001935D5" w:rsidRPr="004D3E2E">
        <w:rPr>
          <w:rFonts w:eastAsia="Calibri" w:cs="Calibri"/>
        </w:rPr>
        <w:t>New Course Request form</w:t>
      </w:r>
      <w:r w:rsidRPr="004D3E2E">
        <w:rPr>
          <w:rFonts w:eastAsia="Calibri" w:cs="Calibri"/>
        </w:rPr>
        <w:t xml:space="preserve">: </w:t>
      </w:r>
      <w:r w:rsidR="001A7AB4">
        <w:t>Daniel Sarefield</w:t>
      </w:r>
    </w:p>
    <w:p w:rsidR="00361C98" w:rsidRPr="004D3E2E" w:rsidRDefault="00361C98" w:rsidP="004D3E2E">
      <w:pPr>
        <w:spacing w:after="0" w:line="240" w:lineRule="auto"/>
        <w:ind w:left="360"/>
        <w:rPr>
          <w:rFonts w:eastAsia="Calibri" w:cs="Calibri"/>
        </w:rPr>
      </w:pPr>
      <w:r w:rsidRPr="004D3E2E">
        <w:rPr>
          <w:rFonts w:eastAsia="Calibri" w:cs="Calibri"/>
        </w:rPr>
        <w:t xml:space="preserve">Second: </w:t>
      </w:r>
      <w:r w:rsidR="001A7AB4">
        <w:t>Jonathan Harvey</w:t>
      </w:r>
    </w:p>
    <w:p w:rsidR="001A7AB4" w:rsidRDefault="001A7AB4" w:rsidP="004D3E2E">
      <w:pPr>
        <w:spacing w:after="0" w:line="240" w:lineRule="auto"/>
        <w:ind w:left="360"/>
        <w:rPr>
          <w:rFonts w:eastAsia="Calibri" w:cs="Calibri"/>
          <w:b/>
        </w:rPr>
      </w:pPr>
    </w:p>
    <w:p w:rsidR="00361C98" w:rsidRPr="004D3E2E" w:rsidRDefault="00361C98" w:rsidP="004D3E2E">
      <w:pPr>
        <w:spacing w:after="0" w:line="240" w:lineRule="auto"/>
        <w:ind w:left="360"/>
        <w:rPr>
          <w:rFonts w:eastAsia="Calibri" w:cs="Calibri"/>
          <w:b/>
        </w:rPr>
      </w:pPr>
      <w:r w:rsidRPr="004D3E2E">
        <w:rPr>
          <w:rFonts w:eastAsia="Calibri" w:cs="Calibri"/>
          <w:b/>
        </w:rPr>
        <w:t xml:space="preserve">Friendly </w:t>
      </w:r>
      <w:r w:rsidR="001935D5" w:rsidRPr="004D3E2E">
        <w:rPr>
          <w:rFonts w:eastAsia="Calibri" w:cs="Calibri"/>
          <w:b/>
        </w:rPr>
        <w:t>Amendments</w:t>
      </w:r>
      <w:r w:rsidRPr="004D3E2E">
        <w:rPr>
          <w:rFonts w:eastAsia="Calibri" w:cs="Calibri"/>
          <w:b/>
        </w:rPr>
        <w:t>:</w:t>
      </w:r>
    </w:p>
    <w:p w:rsidR="004D3E2E" w:rsidRDefault="001A7AB4" w:rsidP="004D3E2E">
      <w:pPr>
        <w:spacing w:after="0" w:line="240" w:lineRule="auto"/>
        <w:ind w:left="360"/>
        <w:rPr>
          <w:rFonts w:eastAsia="Calibri" w:cs="Calibri"/>
        </w:rPr>
      </w:pPr>
      <w:r>
        <w:rPr>
          <w:rFonts w:eastAsia="Calibri" w:cs="Calibri"/>
        </w:rPr>
        <w:t>Remove colon after ‘Form’ in title</w:t>
      </w:r>
    </w:p>
    <w:p w:rsidR="001A7AB4" w:rsidRDefault="001A7AB4" w:rsidP="004D3E2E">
      <w:pPr>
        <w:spacing w:after="0" w:line="240" w:lineRule="auto"/>
        <w:ind w:left="360"/>
        <w:rPr>
          <w:rFonts w:eastAsia="Calibri" w:cs="Calibri"/>
        </w:rPr>
      </w:pPr>
    </w:p>
    <w:p w:rsidR="001A7AB4" w:rsidRDefault="001A7AB4" w:rsidP="004D3E2E">
      <w:pPr>
        <w:spacing w:after="0" w:line="240" w:lineRule="auto"/>
        <w:ind w:left="360"/>
        <w:rPr>
          <w:rFonts w:eastAsia="Calibri" w:cs="Calibri"/>
        </w:rPr>
      </w:pPr>
      <w:r>
        <w:rPr>
          <w:rFonts w:eastAsia="Calibri" w:cs="Calibri"/>
        </w:rPr>
        <w:t>Item 1:</w:t>
      </w:r>
    </w:p>
    <w:p w:rsidR="001A7AB4" w:rsidRDefault="001A7AB4" w:rsidP="004D3E2E">
      <w:pPr>
        <w:spacing w:after="0" w:line="240" w:lineRule="auto"/>
        <w:ind w:left="360"/>
        <w:rPr>
          <w:rFonts w:eastAsia="Calibri" w:cs="Calibri"/>
        </w:rPr>
      </w:pPr>
      <w:r>
        <w:rPr>
          <w:rFonts w:eastAsia="Calibri" w:cs="Calibri"/>
        </w:rPr>
        <w:t>Move the word “Chair” to the end, so “Name of Chair, Department Curriculum Committee” becomes “Name of Department Curriculum Committee Chair”, and the next item becomes “Name of Department Chair”.</w:t>
      </w:r>
    </w:p>
    <w:p w:rsidR="001A7AB4" w:rsidRDefault="001A7AB4" w:rsidP="004D3E2E">
      <w:pPr>
        <w:spacing w:after="0" w:line="240" w:lineRule="auto"/>
        <w:ind w:left="360"/>
        <w:rPr>
          <w:rFonts w:eastAsia="Calibri" w:cs="Calibri"/>
        </w:rPr>
      </w:pPr>
    </w:p>
    <w:p w:rsidR="001A7AB4" w:rsidRDefault="001A7AB4" w:rsidP="004D3E2E">
      <w:pPr>
        <w:spacing w:after="0" w:line="240" w:lineRule="auto"/>
        <w:ind w:left="360"/>
        <w:rPr>
          <w:rFonts w:eastAsia="Calibri" w:cs="Calibri"/>
        </w:rPr>
      </w:pPr>
      <w:r>
        <w:rPr>
          <w:rFonts w:eastAsia="Calibri" w:cs="Calibri"/>
        </w:rPr>
        <w:t>Item 2:</w:t>
      </w:r>
    </w:p>
    <w:p w:rsidR="001A7AB4" w:rsidRDefault="001A7AB4" w:rsidP="004D3E2E">
      <w:pPr>
        <w:spacing w:after="0" w:line="240" w:lineRule="auto"/>
        <w:ind w:left="360"/>
        <w:rPr>
          <w:rFonts w:eastAsia="Calibri" w:cs="Calibri"/>
        </w:rPr>
      </w:pPr>
      <w:r>
        <w:rPr>
          <w:rFonts w:eastAsia="Calibri" w:cs="Calibri"/>
        </w:rPr>
        <w:t>-Hyphenate “First Year” to become “First-Year” in all instances.</w:t>
      </w:r>
    </w:p>
    <w:p w:rsidR="001A7AB4" w:rsidRDefault="001A7AB4" w:rsidP="004D3E2E">
      <w:pPr>
        <w:spacing w:after="0" w:line="240" w:lineRule="auto"/>
        <w:ind w:left="360"/>
        <w:rPr>
          <w:rFonts w:eastAsia="Calibri" w:cs="Calibri"/>
        </w:rPr>
      </w:pPr>
      <w:r>
        <w:rPr>
          <w:rFonts w:eastAsia="Calibri" w:cs="Calibri"/>
        </w:rPr>
        <w:t>-Add “(FYE)” after “First-Year Experience”</w:t>
      </w:r>
    </w:p>
    <w:p w:rsidR="001A7AB4" w:rsidRDefault="001A7AB4" w:rsidP="004D3E2E">
      <w:pPr>
        <w:spacing w:after="0" w:line="240" w:lineRule="auto"/>
        <w:ind w:left="360"/>
        <w:rPr>
          <w:rFonts w:eastAsia="Calibri" w:cs="Calibri"/>
        </w:rPr>
      </w:pPr>
      <w:r>
        <w:rPr>
          <w:rFonts w:eastAsia="Calibri" w:cs="Calibri"/>
        </w:rPr>
        <w:t>-Modify FYE seminar description to read: “…</w:t>
      </w:r>
      <w:r w:rsidRPr="001A7AB4">
        <w:rPr>
          <w:rFonts w:eastAsia="Calibri" w:cs="Calibri"/>
        </w:rPr>
        <w:t>prepares students for a successful college career by developing reading, metacognition, and information literacy skills. The course also fosters a range of planning, help-seeking, and communications skills. This course must be approved for the FYE prefix by an academic department and must address the LA&amp;S Reading and Information Literacy learning outcomes.</w:t>
      </w:r>
      <w:r>
        <w:rPr>
          <w:rFonts w:eastAsia="Calibri" w:cs="Calibri"/>
        </w:rPr>
        <w:t>”</w:t>
      </w:r>
    </w:p>
    <w:p w:rsidR="001A7AB4" w:rsidRDefault="001A7AB4" w:rsidP="004D3E2E">
      <w:pPr>
        <w:spacing w:after="0" w:line="240" w:lineRule="auto"/>
        <w:ind w:left="360"/>
        <w:rPr>
          <w:rFonts w:eastAsia="Calibri" w:cs="Calibri"/>
        </w:rPr>
      </w:pPr>
      <w:r>
        <w:rPr>
          <w:rFonts w:eastAsia="Calibri" w:cs="Calibri"/>
        </w:rPr>
        <w:t>-Delete “for students” in the QR and WS descriptions</w:t>
      </w:r>
    </w:p>
    <w:p w:rsidR="001A7AB4" w:rsidRDefault="001A7AB4" w:rsidP="004D3E2E">
      <w:pPr>
        <w:spacing w:after="0" w:line="240" w:lineRule="auto"/>
        <w:ind w:left="360"/>
        <w:rPr>
          <w:rFonts w:eastAsia="Calibri" w:cs="Calibri"/>
        </w:rPr>
      </w:pPr>
      <w:r>
        <w:rPr>
          <w:rFonts w:eastAsia="Calibri" w:cs="Calibri"/>
        </w:rPr>
        <w:t>-Replace “Provide” with “Provides” in the WS description</w:t>
      </w:r>
    </w:p>
    <w:p w:rsidR="001A7AB4" w:rsidRDefault="001A7AB4" w:rsidP="004D3E2E">
      <w:pPr>
        <w:spacing w:after="0" w:line="240" w:lineRule="auto"/>
        <w:ind w:left="360"/>
        <w:rPr>
          <w:rFonts w:eastAsia="Calibri" w:cs="Calibri"/>
        </w:rPr>
      </w:pPr>
      <w:r>
        <w:rPr>
          <w:rFonts w:eastAsia="Calibri" w:cs="Calibri"/>
        </w:rPr>
        <w:t>-Add “World Languages” after LA&amp;S, to read, “This course must address the LA&amp;S World Languages, Speaking,</w:t>
      </w:r>
      <w:r w:rsidR="002D05BA">
        <w:rPr>
          <w:rFonts w:eastAsia="Calibri" w:cs="Calibri"/>
        </w:rPr>
        <w:t xml:space="preserve"> and Listening outcome.  </w:t>
      </w:r>
    </w:p>
    <w:p w:rsidR="002D05BA" w:rsidRDefault="002D05BA" w:rsidP="004D3E2E">
      <w:pPr>
        <w:spacing w:after="0" w:line="240" w:lineRule="auto"/>
        <w:ind w:left="360"/>
        <w:rPr>
          <w:rFonts w:eastAsia="Calibri" w:cs="Calibri"/>
        </w:rPr>
      </w:pPr>
      <w:r>
        <w:rPr>
          <w:rFonts w:eastAsia="Calibri" w:cs="Calibri"/>
        </w:rPr>
        <w:t>-Remove ‘listed below’ in all descriptions.</w:t>
      </w:r>
    </w:p>
    <w:p w:rsidR="002D05BA" w:rsidRDefault="002D05BA" w:rsidP="002D05BA">
      <w:pPr>
        <w:spacing w:after="0" w:line="240" w:lineRule="auto"/>
        <w:ind w:left="360"/>
        <w:rPr>
          <w:rFonts w:eastAsia="Calibri" w:cs="Calibri"/>
        </w:rPr>
      </w:pPr>
      <w:r>
        <w:rPr>
          <w:rFonts w:eastAsia="Calibri" w:cs="Calibri"/>
        </w:rPr>
        <w:t>-Remove all objective descriptions.  The rationale for this includes both cleaning up the form, as well as the recognition that the language for those objectives are likely to change.</w:t>
      </w:r>
    </w:p>
    <w:p w:rsidR="002D05BA" w:rsidRDefault="002D05BA" w:rsidP="002D05BA">
      <w:pPr>
        <w:spacing w:after="0" w:line="240" w:lineRule="auto"/>
        <w:ind w:left="360"/>
        <w:rPr>
          <w:rFonts w:eastAsia="Calibri" w:cs="Calibri"/>
        </w:rPr>
      </w:pPr>
      <w:r>
        <w:rPr>
          <w:rFonts w:eastAsia="Calibri" w:cs="Calibri"/>
        </w:rPr>
        <w:t>-Replace ‘chart’ with ‘table.</w:t>
      </w:r>
    </w:p>
    <w:p w:rsidR="001A7AB4" w:rsidRDefault="001A7AB4" w:rsidP="004D3E2E">
      <w:pPr>
        <w:spacing w:after="0" w:line="240" w:lineRule="auto"/>
        <w:ind w:left="360"/>
        <w:rPr>
          <w:rFonts w:eastAsia="Calibri" w:cs="Calibri"/>
        </w:rPr>
      </w:pPr>
    </w:p>
    <w:p w:rsidR="002D05BA" w:rsidRPr="004D3E2E" w:rsidRDefault="002D05BA" w:rsidP="002D05BA">
      <w:pPr>
        <w:spacing w:after="0" w:line="240" w:lineRule="auto"/>
        <w:ind w:left="360"/>
        <w:rPr>
          <w:rFonts w:eastAsia="Calibri" w:cs="Calibri"/>
          <w:b/>
        </w:rPr>
      </w:pPr>
      <w:r w:rsidRPr="004D3E2E">
        <w:rPr>
          <w:rFonts w:eastAsia="Calibri" w:cs="Calibri"/>
          <w:b/>
        </w:rPr>
        <w:t xml:space="preserve">Vote to recommend to approve </w:t>
      </w:r>
      <w:r>
        <w:rPr>
          <w:rFonts w:eastAsia="Calibri" w:cs="Calibri"/>
          <w:b/>
        </w:rPr>
        <w:t>friendly amendments to AUC CC: 7</w:t>
      </w:r>
      <w:r w:rsidRPr="004D3E2E">
        <w:rPr>
          <w:rFonts w:eastAsia="Calibri" w:cs="Calibri"/>
          <w:b/>
        </w:rPr>
        <w:t xml:space="preserve"> – 0 - 0</w:t>
      </w:r>
    </w:p>
    <w:p w:rsidR="001A7AB4" w:rsidRDefault="001A7AB4" w:rsidP="004D3E2E">
      <w:pPr>
        <w:spacing w:after="0" w:line="240" w:lineRule="auto"/>
        <w:ind w:left="360"/>
        <w:rPr>
          <w:rFonts w:eastAsia="Calibri" w:cs="Calibri"/>
        </w:rPr>
      </w:pPr>
    </w:p>
    <w:p w:rsidR="002D05BA" w:rsidRDefault="002D05BA" w:rsidP="004D3E2E">
      <w:pPr>
        <w:spacing w:after="0" w:line="240" w:lineRule="auto"/>
        <w:ind w:left="360"/>
        <w:rPr>
          <w:rFonts w:eastAsia="Calibri" w:cs="Calibri"/>
        </w:rPr>
      </w:pPr>
    </w:p>
    <w:p w:rsidR="006E0A51" w:rsidRPr="004D3E2E" w:rsidRDefault="002D05BA" w:rsidP="002D05BA">
      <w:pPr>
        <w:spacing w:after="0" w:line="240" w:lineRule="auto"/>
        <w:ind w:left="360"/>
        <w:rPr>
          <w:rFonts w:eastAsia="Calibri" w:cs="Calibri"/>
        </w:rPr>
      </w:pPr>
      <w:r w:rsidRPr="002D05BA">
        <w:rPr>
          <w:rFonts w:eastAsia="Calibri" w:cs="Calibri"/>
          <w:b/>
        </w:rPr>
        <w:t>2.</w:t>
      </w:r>
      <w:r>
        <w:rPr>
          <w:rFonts w:eastAsia="Calibri" w:cs="Calibri"/>
        </w:rPr>
        <w:t xml:space="preserve">  Discussion regarding revision of wording for the objectives.  In particular, the World Languages, Speaking, and Listening outcome does not include a course such as Latin in the way that is written.  The guidance document is being developed with improved language.  The subcommittee may opt to submit a proposal to AUC to formalize the modification of that language</w:t>
      </w:r>
      <w:r w:rsidR="00DB4CCF" w:rsidRPr="004D3E2E">
        <w:rPr>
          <w:rFonts w:eastAsia="Calibri" w:cs="Calibri"/>
        </w:rPr>
        <w:t>.</w:t>
      </w:r>
      <w:r w:rsidR="006E0A51" w:rsidRPr="004D3E2E">
        <w:rPr>
          <w:rFonts w:eastAsia="Calibri" w:cs="Calibri"/>
        </w:rPr>
        <w:t xml:space="preserve"> </w:t>
      </w:r>
    </w:p>
    <w:p w:rsidR="004D3E2E" w:rsidRDefault="004D3E2E" w:rsidP="004D3E2E">
      <w:pPr>
        <w:spacing w:after="0" w:line="240" w:lineRule="auto"/>
        <w:ind w:left="360"/>
        <w:rPr>
          <w:rFonts w:eastAsia="Calibri" w:cs="Calibri"/>
          <w:b/>
        </w:rPr>
      </w:pPr>
    </w:p>
    <w:p w:rsidR="001935D5" w:rsidRPr="004D3E2E" w:rsidRDefault="002D05BA" w:rsidP="004D3E2E">
      <w:pPr>
        <w:spacing w:after="0" w:line="240" w:lineRule="auto"/>
        <w:ind w:left="360"/>
        <w:rPr>
          <w:rFonts w:eastAsia="Calibri" w:cs="Calibri"/>
          <w:b/>
        </w:rPr>
      </w:pPr>
      <w:r>
        <w:rPr>
          <w:rFonts w:eastAsia="Calibri" w:cs="Calibri"/>
          <w:b/>
        </w:rPr>
        <w:t>3.  Guidance documents</w:t>
      </w:r>
    </w:p>
    <w:p w:rsidR="00A50390" w:rsidRDefault="002D05BA" w:rsidP="004D3E2E">
      <w:pPr>
        <w:spacing w:after="0" w:line="240" w:lineRule="auto"/>
        <w:ind w:left="360"/>
        <w:rPr>
          <w:rFonts w:eastAsia="Calibri" w:cs="Calibri"/>
        </w:rPr>
      </w:pPr>
      <w:r>
        <w:rPr>
          <w:rFonts w:eastAsia="Calibri" w:cs="Calibri"/>
        </w:rPr>
        <w:t>Lisa Gim led a discussion about the guidance document for Writing.  There is interest in integrating language used here with language that students encounter in other places on campus, such as the Writing Center.  We need to achieve a balance between highlighting the objectives specifically addressed in Writing I and II, and making this document more universal to include written communication objectives in CCTAD and other courses.  Lisa will continue to revise with these ideas in mind and we will discuss at our next meeting.</w:t>
      </w:r>
    </w:p>
    <w:p w:rsidR="002D05BA" w:rsidRDefault="002D05BA" w:rsidP="004D3E2E">
      <w:pPr>
        <w:spacing w:after="0" w:line="240" w:lineRule="auto"/>
        <w:ind w:left="360"/>
        <w:rPr>
          <w:rFonts w:eastAsia="Calibri" w:cs="Calibri"/>
        </w:rPr>
      </w:pPr>
    </w:p>
    <w:p w:rsidR="002D05BA" w:rsidRDefault="002D05BA" w:rsidP="004D3E2E">
      <w:pPr>
        <w:spacing w:after="0" w:line="240" w:lineRule="auto"/>
        <w:ind w:left="360"/>
        <w:rPr>
          <w:rFonts w:eastAsia="Calibri" w:cs="Calibri"/>
        </w:rPr>
      </w:pPr>
      <w:r>
        <w:rPr>
          <w:rFonts w:eastAsia="Calibri" w:cs="Calibri"/>
        </w:rPr>
        <w:lastRenderedPageBreak/>
        <w:t>WS guidance document is nearly complete, but it was recommended that the revised language be passed along to other language professors for feedback.  Jonathan Harvey volunteered to show the draft guidance document to other faculty and report back.</w:t>
      </w:r>
    </w:p>
    <w:p w:rsidR="002D05BA" w:rsidRDefault="002D05BA" w:rsidP="004D3E2E">
      <w:pPr>
        <w:spacing w:after="0" w:line="240" w:lineRule="auto"/>
        <w:ind w:left="360"/>
        <w:rPr>
          <w:rFonts w:eastAsia="Calibri" w:cs="Calibri"/>
        </w:rPr>
      </w:pPr>
    </w:p>
    <w:p w:rsidR="002D05BA" w:rsidRDefault="002D05BA" w:rsidP="004D3E2E">
      <w:pPr>
        <w:spacing w:after="0" w:line="240" w:lineRule="auto"/>
        <w:ind w:left="360"/>
        <w:rPr>
          <w:rFonts w:eastAsia="Calibri" w:cs="Calibri"/>
        </w:rPr>
      </w:pPr>
      <w:r>
        <w:rPr>
          <w:rFonts w:eastAsia="Calibri" w:cs="Calibri"/>
        </w:rPr>
        <w:t xml:space="preserve">Due to illness and injury, the other foundational guidance documents were not </w:t>
      </w:r>
      <w:r w:rsidR="00381D25">
        <w:rPr>
          <w:rFonts w:eastAsia="Calibri" w:cs="Calibri"/>
        </w:rPr>
        <w:t>discussed</w:t>
      </w:r>
      <w:r>
        <w:rPr>
          <w:rFonts w:eastAsia="Calibri" w:cs="Calibri"/>
        </w:rPr>
        <w:t xml:space="preserve">.  </w:t>
      </w:r>
    </w:p>
    <w:p w:rsidR="002D05BA" w:rsidRDefault="002D05BA" w:rsidP="004D3E2E">
      <w:pPr>
        <w:spacing w:after="0" w:line="240" w:lineRule="auto"/>
        <w:ind w:left="360"/>
        <w:rPr>
          <w:rFonts w:eastAsia="Calibri" w:cs="Calibri"/>
        </w:rPr>
      </w:pPr>
    </w:p>
    <w:p w:rsidR="002D05BA" w:rsidRPr="00381D25" w:rsidRDefault="00381D25" w:rsidP="004D3E2E">
      <w:pPr>
        <w:spacing w:after="0" w:line="240" w:lineRule="auto"/>
        <w:ind w:left="360"/>
        <w:rPr>
          <w:rFonts w:eastAsia="Calibri" w:cs="Calibri"/>
          <w:b/>
        </w:rPr>
      </w:pPr>
      <w:r w:rsidRPr="00381D25">
        <w:rPr>
          <w:rFonts w:eastAsia="Calibri" w:cs="Calibri"/>
          <w:b/>
        </w:rPr>
        <w:t>4.  Schedule next meeting</w:t>
      </w:r>
    </w:p>
    <w:p w:rsidR="002D05BA" w:rsidRDefault="002D05BA" w:rsidP="004D3E2E">
      <w:pPr>
        <w:spacing w:after="0" w:line="240" w:lineRule="auto"/>
        <w:ind w:left="360"/>
        <w:rPr>
          <w:rFonts w:eastAsia="Calibri" w:cs="Calibri"/>
        </w:rPr>
      </w:pPr>
      <w:r>
        <w:rPr>
          <w:rFonts w:eastAsia="Calibri" w:cs="Calibri"/>
        </w:rPr>
        <w:t>Our next meeting will be held Tues Mar 3 330pm, location TBD.</w:t>
      </w:r>
    </w:p>
    <w:p w:rsidR="002D05BA" w:rsidRDefault="002D05BA" w:rsidP="004D3E2E">
      <w:pPr>
        <w:spacing w:after="0" w:line="240" w:lineRule="auto"/>
        <w:ind w:left="360"/>
        <w:rPr>
          <w:rFonts w:eastAsia="Calibri" w:cs="Calibri"/>
        </w:rPr>
      </w:pPr>
    </w:p>
    <w:p w:rsidR="002D05BA" w:rsidRDefault="002D05BA" w:rsidP="004D3E2E">
      <w:pPr>
        <w:spacing w:after="0" w:line="240" w:lineRule="auto"/>
        <w:ind w:left="360"/>
        <w:rPr>
          <w:rFonts w:eastAsia="Calibri" w:cs="Calibri"/>
        </w:rPr>
      </w:pPr>
      <w:r>
        <w:rPr>
          <w:rFonts w:eastAsia="Calibri" w:cs="Calibri"/>
        </w:rPr>
        <w:t>Meeting adjourned 440pm.</w:t>
      </w:r>
    </w:p>
    <w:p w:rsidR="002D05BA" w:rsidRDefault="002D05BA" w:rsidP="004D3E2E">
      <w:pPr>
        <w:spacing w:after="0" w:line="240" w:lineRule="auto"/>
        <w:ind w:left="360"/>
        <w:rPr>
          <w:rFonts w:eastAsia="Calibri" w:cs="Calibri"/>
        </w:rPr>
      </w:pPr>
    </w:p>
    <w:p w:rsidR="002D05BA" w:rsidRPr="002D05BA" w:rsidRDefault="002D05BA" w:rsidP="004D3E2E">
      <w:pPr>
        <w:spacing w:after="0" w:line="240" w:lineRule="auto"/>
        <w:ind w:left="360"/>
        <w:rPr>
          <w:rFonts w:eastAsia="Calibri" w:cs="Calibri"/>
        </w:rPr>
      </w:pPr>
    </w:p>
    <w:p w:rsidR="00CE687C" w:rsidRPr="004D3E2E" w:rsidRDefault="00CE687C" w:rsidP="004D3E2E">
      <w:pPr>
        <w:spacing w:after="0" w:line="240" w:lineRule="auto"/>
        <w:ind w:left="360"/>
        <w:rPr>
          <w:rFonts w:eastAsia="Calibri" w:cs="Calibri"/>
          <w:b/>
        </w:rPr>
      </w:pPr>
    </w:p>
    <w:sectPr w:rsidR="00CE687C" w:rsidRPr="004D3E2E" w:rsidSect="004D3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32857"/>
    <w:multiLevelType w:val="hybridMultilevel"/>
    <w:tmpl w:val="D4E29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A127A"/>
    <w:multiLevelType w:val="hybridMultilevel"/>
    <w:tmpl w:val="301CFFD6"/>
    <w:lvl w:ilvl="0" w:tplc="5D969C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923043"/>
    <w:multiLevelType w:val="hybridMultilevel"/>
    <w:tmpl w:val="6EC0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4E9"/>
    <w:rsid w:val="00015696"/>
    <w:rsid w:val="0006469C"/>
    <w:rsid w:val="00136544"/>
    <w:rsid w:val="001441E5"/>
    <w:rsid w:val="001935D5"/>
    <w:rsid w:val="001A7AB4"/>
    <w:rsid w:val="002D05BA"/>
    <w:rsid w:val="00310C8E"/>
    <w:rsid w:val="00361C98"/>
    <w:rsid w:val="00381D25"/>
    <w:rsid w:val="00386490"/>
    <w:rsid w:val="00444657"/>
    <w:rsid w:val="004D3E2E"/>
    <w:rsid w:val="006E0A51"/>
    <w:rsid w:val="007619AA"/>
    <w:rsid w:val="008304A8"/>
    <w:rsid w:val="0088246D"/>
    <w:rsid w:val="00886F78"/>
    <w:rsid w:val="00981152"/>
    <w:rsid w:val="009E0907"/>
    <w:rsid w:val="00A0279E"/>
    <w:rsid w:val="00A50390"/>
    <w:rsid w:val="00A62630"/>
    <w:rsid w:val="00B34ED7"/>
    <w:rsid w:val="00B451A2"/>
    <w:rsid w:val="00B547B0"/>
    <w:rsid w:val="00BE34E9"/>
    <w:rsid w:val="00C41E18"/>
    <w:rsid w:val="00C458C1"/>
    <w:rsid w:val="00CE687C"/>
    <w:rsid w:val="00D73C76"/>
    <w:rsid w:val="00DA762E"/>
    <w:rsid w:val="00DB4CCF"/>
    <w:rsid w:val="00DD5478"/>
    <w:rsid w:val="00DF08AB"/>
    <w:rsid w:val="00E6574B"/>
    <w:rsid w:val="00F377A1"/>
    <w:rsid w:val="00F54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4485A-9373-4FC6-B23C-893141EE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4E9"/>
    <w:pPr>
      <w:ind w:left="720"/>
      <w:contextualSpacing/>
    </w:pPr>
  </w:style>
  <w:style w:type="paragraph" w:styleId="BodyText">
    <w:name w:val="Body Text"/>
    <w:basedOn w:val="Normal"/>
    <w:link w:val="BodyTextChar"/>
    <w:uiPriority w:val="1"/>
    <w:qFormat/>
    <w:rsid w:val="001935D5"/>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BodyTextChar">
    <w:name w:val="Body Text Char"/>
    <w:basedOn w:val="DefaultParagraphFont"/>
    <w:link w:val="BodyText"/>
    <w:uiPriority w:val="1"/>
    <w:rsid w:val="001935D5"/>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D73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Nirajan Mani</dc:creator>
  <cp:keywords/>
  <dc:description/>
  <cp:lastModifiedBy>Deresa Webb</cp:lastModifiedBy>
  <cp:revision>2</cp:revision>
  <cp:lastPrinted>2020-03-02T20:12:00Z</cp:lastPrinted>
  <dcterms:created xsi:type="dcterms:W3CDTF">2020-03-02T20:13:00Z</dcterms:created>
  <dcterms:modified xsi:type="dcterms:W3CDTF">2020-03-02T20:13:00Z</dcterms:modified>
</cp:coreProperties>
</file>