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88B" w:rsidRPr="007C4E11" w:rsidRDefault="0050388B" w:rsidP="00D85267">
      <w:pPr>
        <w:spacing w:after="0" w:line="240" w:lineRule="auto"/>
        <w:jc w:val="center"/>
        <w:rPr>
          <w:rFonts w:asciiTheme="majorHAnsi" w:hAnsiTheme="majorHAnsi" w:cstheme="majorHAnsi"/>
          <w:b/>
        </w:rPr>
      </w:pPr>
      <w:bookmarkStart w:id="0" w:name="_GoBack"/>
      <w:bookmarkEnd w:id="0"/>
    </w:p>
    <w:p w:rsidR="0050388B" w:rsidRPr="00FF03E6" w:rsidRDefault="00CA2853" w:rsidP="00CA2853">
      <w:pPr>
        <w:spacing w:after="0" w:line="240" w:lineRule="auto"/>
        <w:jc w:val="center"/>
        <w:rPr>
          <w:rFonts w:asciiTheme="majorHAnsi" w:hAnsiTheme="majorHAnsi" w:cstheme="majorHAnsi"/>
          <w:b/>
          <w:u w:val="single"/>
        </w:rPr>
      </w:pPr>
      <w:r w:rsidRPr="00FF03E6">
        <w:rPr>
          <w:rFonts w:asciiTheme="majorHAnsi" w:hAnsiTheme="majorHAnsi" w:cstheme="majorHAnsi"/>
          <w:b/>
          <w:u w:val="single"/>
        </w:rPr>
        <w:t>INTRODUCTION</w:t>
      </w:r>
    </w:p>
    <w:p w:rsidR="00D464C8" w:rsidRPr="00FF03E6" w:rsidRDefault="00D464C8" w:rsidP="00D464C8">
      <w:pPr>
        <w:jc w:val="center"/>
        <w:rPr>
          <w:rFonts w:asciiTheme="majorHAnsi" w:hAnsiTheme="majorHAnsi" w:cstheme="majorHAnsi"/>
        </w:rPr>
      </w:pPr>
    </w:p>
    <w:p w:rsidR="005B5125" w:rsidRPr="00FF03E6" w:rsidRDefault="00076E05" w:rsidP="00D464C8">
      <w:pPr>
        <w:jc w:val="center"/>
        <w:rPr>
          <w:rFonts w:asciiTheme="majorHAnsi" w:hAnsiTheme="majorHAnsi" w:cstheme="majorHAnsi"/>
        </w:rPr>
      </w:pPr>
      <w:r w:rsidRPr="00FF03E6">
        <w:rPr>
          <w:rFonts w:asciiTheme="majorHAnsi" w:hAnsiTheme="majorHAnsi" w:cstheme="majorHAnsi"/>
        </w:rPr>
        <w:t xml:space="preserve">The Economics Assessment Plan/Annual Report is a document that has been created and prepared as part of an alternative assignment </w:t>
      </w:r>
      <w:r w:rsidR="00D464C8" w:rsidRPr="00FF03E6">
        <w:rPr>
          <w:rFonts w:asciiTheme="majorHAnsi" w:hAnsiTheme="majorHAnsi" w:cstheme="majorHAnsi"/>
        </w:rPr>
        <w:t>for the</w:t>
      </w:r>
      <w:r w:rsidRPr="00FF03E6">
        <w:rPr>
          <w:rFonts w:asciiTheme="majorHAnsi" w:hAnsiTheme="majorHAnsi" w:cstheme="majorHAnsi"/>
        </w:rPr>
        <w:t xml:space="preserve"> Spring 2020</w:t>
      </w:r>
      <w:r w:rsidR="00D464C8" w:rsidRPr="00FF03E6">
        <w:rPr>
          <w:rFonts w:asciiTheme="majorHAnsi" w:hAnsiTheme="majorHAnsi" w:cstheme="majorHAnsi"/>
        </w:rPr>
        <w:t xml:space="preserve"> semester</w:t>
      </w:r>
      <w:r w:rsidRPr="00FF03E6">
        <w:rPr>
          <w:rFonts w:asciiTheme="majorHAnsi" w:hAnsiTheme="majorHAnsi" w:cstheme="majorHAnsi"/>
        </w:rPr>
        <w:t xml:space="preserve">. The following plan and report originated </w:t>
      </w:r>
      <w:r w:rsidR="00D464C8" w:rsidRPr="00FF03E6">
        <w:rPr>
          <w:rFonts w:asciiTheme="majorHAnsi" w:hAnsiTheme="majorHAnsi" w:cstheme="majorHAnsi"/>
        </w:rPr>
        <w:t>from</w:t>
      </w:r>
      <w:r w:rsidRPr="00FF03E6">
        <w:rPr>
          <w:rFonts w:asciiTheme="majorHAnsi" w:hAnsiTheme="majorHAnsi" w:cstheme="majorHAnsi"/>
        </w:rPr>
        <w:t xml:space="preserve"> the Summer 2019 Assessment Workshop (and, therefore, follows the structure provided in that workshop). Elements from this workshop, including the program mission, vision, and learning outcomes evolved from a collaborative effort between the Economics Faculty.</w:t>
      </w:r>
    </w:p>
    <w:p w:rsidR="00F20B84" w:rsidRPr="00FF03E6" w:rsidRDefault="00076E05" w:rsidP="00DA6DCB">
      <w:pPr>
        <w:jc w:val="center"/>
        <w:rPr>
          <w:rFonts w:asciiTheme="majorHAnsi" w:hAnsiTheme="majorHAnsi" w:cstheme="majorHAnsi"/>
        </w:rPr>
      </w:pPr>
      <w:r w:rsidRPr="00FF03E6">
        <w:rPr>
          <w:rFonts w:asciiTheme="majorHAnsi" w:hAnsiTheme="majorHAnsi" w:cstheme="majorHAnsi"/>
        </w:rPr>
        <w:t xml:space="preserve">The </w:t>
      </w:r>
      <w:r w:rsidR="00D464C8" w:rsidRPr="00FF03E6">
        <w:rPr>
          <w:rFonts w:asciiTheme="majorHAnsi" w:hAnsiTheme="majorHAnsi" w:cstheme="majorHAnsi"/>
        </w:rPr>
        <w:t xml:space="preserve">Economics Program </w:t>
      </w:r>
      <w:r w:rsidRPr="00FF03E6">
        <w:rPr>
          <w:rFonts w:asciiTheme="majorHAnsi" w:hAnsiTheme="majorHAnsi" w:cstheme="majorHAnsi"/>
        </w:rPr>
        <w:t xml:space="preserve">Assessment Plan is meant to demonstrate the </w:t>
      </w:r>
      <w:r w:rsidR="00F20B84" w:rsidRPr="00FF03E6">
        <w:rPr>
          <w:rFonts w:asciiTheme="majorHAnsi" w:hAnsiTheme="majorHAnsi" w:cstheme="majorHAnsi"/>
        </w:rPr>
        <w:t>mission and vision</w:t>
      </w:r>
      <w:r w:rsidRPr="00FF03E6">
        <w:rPr>
          <w:rFonts w:asciiTheme="majorHAnsi" w:hAnsiTheme="majorHAnsi" w:cstheme="majorHAnsi"/>
        </w:rPr>
        <w:t xml:space="preserve"> </w:t>
      </w:r>
      <w:r w:rsidR="002E2D4E" w:rsidRPr="00FF03E6">
        <w:rPr>
          <w:rFonts w:asciiTheme="majorHAnsi" w:hAnsiTheme="majorHAnsi" w:cstheme="majorHAnsi"/>
        </w:rPr>
        <w:t xml:space="preserve">of the Economics Program in the broader context of the divisional and university </w:t>
      </w:r>
      <w:r w:rsidR="00F20B84" w:rsidRPr="00FF03E6">
        <w:rPr>
          <w:rFonts w:asciiTheme="majorHAnsi" w:hAnsiTheme="majorHAnsi" w:cstheme="majorHAnsi"/>
        </w:rPr>
        <w:t>mission and vision</w:t>
      </w:r>
      <w:r w:rsidR="002E2D4E" w:rsidRPr="00FF03E6">
        <w:rPr>
          <w:rFonts w:asciiTheme="majorHAnsi" w:hAnsiTheme="majorHAnsi" w:cstheme="majorHAnsi"/>
        </w:rPr>
        <w:t>. We seek to</w:t>
      </w:r>
      <w:r w:rsidR="00FF1C44" w:rsidRPr="00FF03E6">
        <w:rPr>
          <w:rFonts w:asciiTheme="majorHAnsi" w:hAnsiTheme="majorHAnsi" w:cstheme="majorHAnsi"/>
        </w:rPr>
        <w:t xml:space="preserve"> use this plan to </w:t>
      </w:r>
      <w:r w:rsidR="00DA6DCB" w:rsidRPr="00FF03E6">
        <w:rPr>
          <w:rFonts w:asciiTheme="majorHAnsi" w:hAnsiTheme="majorHAnsi" w:cstheme="majorHAnsi"/>
        </w:rPr>
        <w:t>show</w:t>
      </w:r>
      <w:r w:rsidR="00FF1C44" w:rsidRPr="00FF03E6">
        <w:rPr>
          <w:rFonts w:asciiTheme="majorHAnsi" w:hAnsiTheme="majorHAnsi" w:cstheme="majorHAnsi"/>
        </w:rPr>
        <w:t xml:space="preserve"> our</w:t>
      </w:r>
      <w:r w:rsidR="002E2D4E" w:rsidRPr="00FF03E6">
        <w:rPr>
          <w:rFonts w:asciiTheme="majorHAnsi" w:hAnsiTheme="majorHAnsi" w:cstheme="majorHAnsi"/>
        </w:rPr>
        <w:t xml:space="preserve"> </w:t>
      </w:r>
      <w:r w:rsidR="00FF1C44" w:rsidRPr="00FF03E6">
        <w:rPr>
          <w:rFonts w:asciiTheme="majorHAnsi" w:hAnsiTheme="majorHAnsi" w:cstheme="majorHAnsi"/>
        </w:rPr>
        <w:t xml:space="preserve">program’s </w:t>
      </w:r>
      <w:r w:rsidR="002E2D4E" w:rsidRPr="00FF03E6">
        <w:rPr>
          <w:rFonts w:asciiTheme="majorHAnsi" w:hAnsiTheme="majorHAnsi" w:cstheme="majorHAnsi"/>
        </w:rPr>
        <w:t>align</w:t>
      </w:r>
      <w:r w:rsidR="00FF1C44" w:rsidRPr="00FF03E6">
        <w:rPr>
          <w:rFonts w:asciiTheme="majorHAnsi" w:hAnsiTheme="majorHAnsi" w:cstheme="majorHAnsi"/>
        </w:rPr>
        <w:t>ment to</w:t>
      </w:r>
      <w:r w:rsidR="002E2D4E" w:rsidRPr="00FF03E6">
        <w:rPr>
          <w:rFonts w:asciiTheme="majorHAnsi" w:hAnsiTheme="majorHAnsi" w:cstheme="majorHAnsi"/>
        </w:rPr>
        <w:t xml:space="preserve"> the</w:t>
      </w:r>
      <w:r w:rsidRPr="00FF03E6">
        <w:rPr>
          <w:rFonts w:asciiTheme="majorHAnsi" w:hAnsiTheme="majorHAnsi" w:cstheme="majorHAnsi"/>
        </w:rPr>
        <w:t xml:space="preserve"> institutional learning priorities and learning outcomes of the Schoo</w:t>
      </w:r>
      <w:r w:rsidR="00FF1C44" w:rsidRPr="00FF03E6">
        <w:rPr>
          <w:rFonts w:asciiTheme="majorHAnsi" w:hAnsiTheme="majorHAnsi" w:cstheme="majorHAnsi"/>
        </w:rPr>
        <w:t xml:space="preserve">l of Liberal Arts and Sciences. </w:t>
      </w:r>
      <w:r w:rsidR="00DA6DCB" w:rsidRPr="00FF03E6">
        <w:rPr>
          <w:rFonts w:asciiTheme="majorHAnsi" w:hAnsiTheme="majorHAnsi" w:cstheme="majorHAnsi"/>
        </w:rPr>
        <w:t>We also use this plan to show how we incorporate our program learning objectives into our courses and how our PLOs are scaffolded</w:t>
      </w:r>
      <w:r w:rsidR="009962DD" w:rsidRPr="00FF03E6">
        <w:rPr>
          <w:rFonts w:asciiTheme="majorHAnsi" w:hAnsiTheme="majorHAnsi" w:cstheme="majorHAnsi"/>
        </w:rPr>
        <w:t xml:space="preserve"> throughout our program</w:t>
      </w:r>
      <w:r w:rsidR="00DA6DCB" w:rsidRPr="00FF03E6">
        <w:rPr>
          <w:rFonts w:asciiTheme="majorHAnsi" w:hAnsiTheme="majorHAnsi" w:cstheme="majorHAnsi"/>
        </w:rPr>
        <w:t>.</w:t>
      </w:r>
    </w:p>
    <w:p w:rsidR="00DA6DCB" w:rsidRPr="00FF03E6" w:rsidRDefault="00F20B84" w:rsidP="00DA6DCB">
      <w:pPr>
        <w:jc w:val="center"/>
        <w:rPr>
          <w:rFonts w:asciiTheme="majorHAnsi" w:hAnsiTheme="majorHAnsi" w:cstheme="majorHAnsi"/>
        </w:rPr>
      </w:pPr>
      <w:r w:rsidRPr="00FF03E6">
        <w:rPr>
          <w:rFonts w:asciiTheme="majorHAnsi" w:hAnsiTheme="majorHAnsi" w:cstheme="majorHAnsi"/>
        </w:rPr>
        <w:t>We have identified ways in which we intend to directly and indirectly assess our program and offers potential avenues for expansion into further assessment and tracking. A sample rubric for direct assessment is included. This plan outlines an</w:t>
      </w:r>
      <w:r w:rsidR="00CA3D13" w:rsidRPr="00FF03E6">
        <w:rPr>
          <w:rFonts w:asciiTheme="majorHAnsi" w:hAnsiTheme="majorHAnsi" w:cstheme="majorHAnsi"/>
        </w:rPr>
        <w:t xml:space="preserve"> </w:t>
      </w:r>
      <w:r w:rsidRPr="00FF03E6">
        <w:rPr>
          <w:rFonts w:asciiTheme="majorHAnsi" w:hAnsiTheme="majorHAnsi" w:cstheme="majorHAnsi"/>
        </w:rPr>
        <w:t>assessment cycle timeline and recognizes dates to which our assessment pan is tied.</w:t>
      </w:r>
    </w:p>
    <w:p w:rsidR="00F20B84" w:rsidRPr="00FF03E6" w:rsidRDefault="00F20B84" w:rsidP="00DA6DCB">
      <w:pPr>
        <w:jc w:val="center"/>
        <w:rPr>
          <w:rFonts w:asciiTheme="majorHAnsi" w:hAnsiTheme="majorHAnsi" w:cstheme="majorHAnsi"/>
        </w:rPr>
      </w:pPr>
      <w:r w:rsidRPr="00FF03E6">
        <w:rPr>
          <w:rFonts w:asciiTheme="majorHAnsi" w:hAnsiTheme="majorHAnsi" w:cstheme="majorHAnsi"/>
        </w:rPr>
        <w:t>This document was prepared by Christa Marr and still requires review and approval from the other members of the Economics Faculty (Associate Professors Ozge Ozay and Adem Elveren). Review and recommendations from the Economics faculty members along with Director of Assessment Cathy Kaluzny are necessary to finalize the Economic Assessment Plan.</w:t>
      </w:r>
    </w:p>
    <w:p w:rsidR="002E2D4E" w:rsidRPr="00FF03E6" w:rsidRDefault="002E2D4E">
      <w:pPr>
        <w:rPr>
          <w:rFonts w:asciiTheme="majorHAnsi" w:hAnsiTheme="majorHAnsi" w:cstheme="majorHAnsi"/>
        </w:rPr>
      </w:pPr>
      <w:r w:rsidRPr="00FF03E6">
        <w:rPr>
          <w:rFonts w:asciiTheme="majorHAnsi" w:hAnsiTheme="majorHAnsi" w:cstheme="majorHAnsi"/>
        </w:rPr>
        <w:br w:type="page"/>
      </w:r>
    </w:p>
    <w:p w:rsidR="00076E05" w:rsidRPr="00FF03E6" w:rsidRDefault="00076E05" w:rsidP="005B5125">
      <w:pPr>
        <w:jc w:val="both"/>
        <w:rPr>
          <w:rFonts w:asciiTheme="majorHAnsi" w:hAnsiTheme="majorHAnsi" w:cstheme="majorHAnsi"/>
        </w:rPr>
      </w:pPr>
    </w:p>
    <w:p w:rsidR="004F1380" w:rsidRPr="00FF03E6" w:rsidRDefault="00AD4D38" w:rsidP="004F1380">
      <w:pPr>
        <w:spacing w:after="0" w:line="240" w:lineRule="auto"/>
        <w:jc w:val="center"/>
        <w:rPr>
          <w:rFonts w:asciiTheme="majorHAnsi" w:hAnsiTheme="majorHAnsi" w:cstheme="majorHAnsi"/>
          <w:b/>
          <w:u w:val="single"/>
        </w:rPr>
      </w:pPr>
      <w:r w:rsidRPr="00FF03E6">
        <w:rPr>
          <w:rFonts w:asciiTheme="majorHAnsi" w:hAnsiTheme="majorHAnsi" w:cstheme="majorHAnsi"/>
          <w:b/>
          <w:u w:val="single"/>
        </w:rPr>
        <w:t>MISSION</w:t>
      </w:r>
    </w:p>
    <w:p w:rsidR="0050388B" w:rsidRPr="00FF03E6" w:rsidRDefault="00AD4D38" w:rsidP="004F1380">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The mission of the Economics Program is to provide accessible yet rigorous economic education in context through hands-on learning experiences to prepare students </w:t>
      </w:r>
      <w:r w:rsidRPr="00FF03E6">
        <w:rPr>
          <w:rFonts w:asciiTheme="majorHAnsi" w:eastAsia="Times New Roman" w:hAnsiTheme="majorHAnsi" w:cstheme="majorHAnsi"/>
          <w:bCs/>
          <w:color w:val="000000"/>
        </w:rPr>
        <w:t xml:space="preserve">as citizens </w:t>
      </w:r>
      <w:r w:rsidRPr="00FF03E6">
        <w:rPr>
          <w:rFonts w:asciiTheme="majorHAnsi" w:eastAsia="Times New Roman" w:hAnsiTheme="majorHAnsi" w:cstheme="majorHAnsi"/>
          <w:color w:val="000000"/>
        </w:rPr>
        <w:t>and for professional careers. Students in the Economics Program develop critical thinking skills by learning competing and/or complementary economic</w:t>
      </w:r>
      <w:r w:rsidRPr="00FF03E6">
        <w:rPr>
          <w:rFonts w:asciiTheme="majorHAnsi" w:eastAsia="Times New Roman" w:hAnsiTheme="majorHAnsi" w:cstheme="majorHAnsi"/>
          <w:bCs/>
          <w:i/>
          <w:iCs/>
          <w:color w:val="000000"/>
        </w:rPr>
        <w:t xml:space="preserve"> </w:t>
      </w:r>
      <w:r w:rsidRPr="00FF03E6">
        <w:rPr>
          <w:rFonts w:asciiTheme="majorHAnsi" w:eastAsia="Times New Roman" w:hAnsiTheme="majorHAnsi" w:cstheme="majorHAnsi"/>
          <w:color w:val="000000"/>
        </w:rPr>
        <w:t xml:space="preserve">schools of thought to explain the world and justify economic policies. </w:t>
      </w:r>
      <w:r w:rsidRPr="00FF03E6">
        <w:rPr>
          <w:rFonts w:asciiTheme="majorHAnsi" w:eastAsia="Times New Roman" w:hAnsiTheme="majorHAnsi" w:cstheme="majorHAnsi"/>
          <w:bCs/>
          <w:color w:val="000000"/>
        </w:rPr>
        <w:t xml:space="preserve">The Economics Program emphasizes economic inclusion by recognizing, measuring, and evaluating inequality with respect to race, gender, income and other social stratifiers. </w:t>
      </w:r>
      <w:r w:rsidRPr="00FF03E6">
        <w:rPr>
          <w:rFonts w:asciiTheme="majorHAnsi" w:eastAsia="Times New Roman" w:hAnsiTheme="majorHAnsi" w:cstheme="majorHAnsi"/>
          <w:color w:val="000000"/>
        </w:rPr>
        <w:t>Students study how global, national, and local economic forces affect their lives and career options, and how these forces work beyond the realms of markets and trade to interact with social structures and cultural norms.</w:t>
      </w:r>
    </w:p>
    <w:p w:rsidR="0050388B" w:rsidRPr="00FF03E6" w:rsidRDefault="0050388B" w:rsidP="00D85267">
      <w:pPr>
        <w:spacing w:after="0" w:line="240" w:lineRule="auto"/>
        <w:jc w:val="center"/>
        <w:rPr>
          <w:rFonts w:asciiTheme="majorHAnsi" w:eastAsia="Times New Roman" w:hAnsiTheme="majorHAnsi" w:cstheme="majorHAnsi"/>
          <w:color w:val="000000"/>
        </w:rPr>
      </w:pPr>
    </w:p>
    <w:p w:rsidR="0050388B" w:rsidRPr="00FF03E6" w:rsidRDefault="0050388B" w:rsidP="00D85267">
      <w:pPr>
        <w:spacing w:after="0" w:line="240" w:lineRule="auto"/>
        <w:jc w:val="center"/>
        <w:rPr>
          <w:rFonts w:asciiTheme="majorHAnsi" w:eastAsia="Times New Roman" w:hAnsiTheme="majorHAnsi" w:cstheme="majorHAnsi"/>
          <w:color w:val="000000"/>
        </w:rPr>
      </w:pPr>
    </w:p>
    <w:p w:rsidR="00AD4D38" w:rsidRPr="00FF03E6" w:rsidRDefault="00AD4D38" w:rsidP="00D85267">
      <w:pPr>
        <w:spacing w:after="0" w:line="240" w:lineRule="auto"/>
        <w:jc w:val="center"/>
        <w:rPr>
          <w:rFonts w:asciiTheme="majorHAnsi" w:hAnsiTheme="majorHAnsi" w:cstheme="majorHAnsi"/>
          <w:b/>
        </w:rPr>
      </w:pPr>
    </w:p>
    <w:p w:rsidR="00AD4D38" w:rsidRPr="00FF03E6" w:rsidRDefault="00AD4D38" w:rsidP="00D85267">
      <w:pPr>
        <w:spacing w:after="0" w:line="240" w:lineRule="auto"/>
        <w:jc w:val="center"/>
        <w:rPr>
          <w:rFonts w:asciiTheme="majorHAnsi" w:hAnsiTheme="majorHAnsi" w:cstheme="majorHAnsi"/>
          <w:b/>
          <w:u w:val="single"/>
        </w:rPr>
      </w:pPr>
      <w:r w:rsidRPr="00FF03E6">
        <w:rPr>
          <w:rFonts w:asciiTheme="majorHAnsi" w:hAnsiTheme="majorHAnsi" w:cstheme="majorHAnsi"/>
          <w:b/>
          <w:u w:val="single"/>
        </w:rPr>
        <w:t>VISION</w:t>
      </w:r>
    </w:p>
    <w:p w:rsidR="00AD4D38" w:rsidRPr="00FF03E6" w:rsidRDefault="00AD4D38" w:rsidP="00AD4D3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color w:val="000000"/>
        </w:rPr>
        <w:t>We are committed to creating and sustaining the conditions that afford all students a transformative experience through an inclusive and accessible education.</w:t>
      </w:r>
    </w:p>
    <w:p w:rsidR="00AD4D38" w:rsidRPr="00FF03E6" w:rsidRDefault="00AD4D38" w:rsidP="00D85267">
      <w:pPr>
        <w:spacing w:after="0" w:line="240" w:lineRule="auto"/>
        <w:jc w:val="center"/>
        <w:rPr>
          <w:rFonts w:asciiTheme="majorHAnsi" w:hAnsiTheme="majorHAnsi" w:cstheme="majorHAnsi"/>
          <w:b/>
        </w:rPr>
      </w:pPr>
    </w:p>
    <w:p w:rsidR="00015C05" w:rsidRPr="00FF03E6" w:rsidRDefault="00015C05" w:rsidP="00D85267">
      <w:pPr>
        <w:spacing w:after="0" w:line="240" w:lineRule="auto"/>
        <w:jc w:val="center"/>
        <w:rPr>
          <w:rFonts w:asciiTheme="majorHAnsi" w:hAnsiTheme="majorHAnsi" w:cstheme="majorHAnsi"/>
          <w:b/>
        </w:rPr>
      </w:pPr>
    </w:p>
    <w:p w:rsidR="00015C05" w:rsidRPr="00FF03E6" w:rsidRDefault="00015C05" w:rsidP="00D85267">
      <w:pPr>
        <w:spacing w:after="0" w:line="240" w:lineRule="auto"/>
        <w:jc w:val="center"/>
        <w:rPr>
          <w:rFonts w:asciiTheme="majorHAnsi" w:hAnsiTheme="majorHAnsi" w:cstheme="majorHAnsi"/>
          <w:b/>
        </w:rPr>
      </w:pPr>
    </w:p>
    <w:p w:rsidR="00015C05" w:rsidRPr="00FF03E6" w:rsidRDefault="00015C05">
      <w:pPr>
        <w:rPr>
          <w:rFonts w:asciiTheme="majorHAnsi" w:hAnsiTheme="majorHAnsi" w:cstheme="majorHAnsi"/>
          <w:b/>
        </w:rPr>
      </w:pPr>
      <w:r w:rsidRPr="00FF03E6">
        <w:rPr>
          <w:rFonts w:asciiTheme="majorHAnsi" w:hAnsiTheme="majorHAnsi" w:cstheme="majorHAnsi"/>
          <w:b/>
        </w:rPr>
        <w:br w:type="page"/>
      </w:r>
    </w:p>
    <w:p w:rsidR="00C23708" w:rsidRPr="00FF03E6" w:rsidRDefault="00C23708" w:rsidP="00C23708">
      <w:pPr>
        <w:jc w:val="center"/>
        <w:rPr>
          <w:rFonts w:asciiTheme="majorHAnsi" w:hAnsiTheme="majorHAnsi" w:cstheme="majorHAnsi"/>
          <w:b/>
        </w:rPr>
      </w:pPr>
      <w:r w:rsidRPr="00FF03E6">
        <w:rPr>
          <w:rFonts w:asciiTheme="majorHAnsi" w:hAnsiTheme="majorHAnsi" w:cstheme="majorHAnsi"/>
          <w:b/>
        </w:rPr>
        <w:lastRenderedPageBreak/>
        <w:t>TABLE OF CONTENTS</w:t>
      </w:r>
    </w:p>
    <w:p w:rsidR="007C36F6" w:rsidRPr="00FF03E6" w:rsidRDefault="00C23708" w:rsidP="00883B92">
      <w:pPr>
        <w:ind w:left="1440" w:firstLine="720"/>
        <w:rPr>
          <w:rFonts w:asciiTheme="majorHAnsi" w:hAnsiTheme="majorHAnsi" w:cstheme="majorHAnsi"/>
          <w:b/>
        </w:rPr>
      </w:pPr>
      <w:r w:rsidRPr="00FF03E6">
        <w:rPr>
          <w:rFonts w:asciiTheme="majorHAnsi" w:hAnsiTheme="majorHAnsi" w:cstheme="majorHAnsi"/>
          <w:b/>
        </w:rPr>
        <w:t>PART I: Student Learning Outcomes</w:t>
      </w:r>
    </w:p>
    <w:p w:rsidR="006E61F4" w:rsidRPr="00FF03E6" w:rsidRDefault="006E61F4" w:rsidP="00883B92">
      <w:pPr>
        <w:pStyle w:val="ListParagraph"/>
        <w:numPr>
          <w:ilvl w:val="1"/>
          <w:numId w:val="22"/>
        </w:numPr>
        <w:rPr>
          <w:rFonts w:asciiTheme="majorHAnsi" w:hAnsiTheme="majorHAnsi" w:cstheme="majorHAnsi"/>
          <w:sz w:val="22"/>
          <w:szCs w:val="22"/>
        </w:rPr>
      </w:pPr>
      <w:r w:rsidRPr="00FF03E6">
        <w:rPr>
          <w:rFonts w:asciiTheme="majorHAnsi" w:hAnsiTheme="majorHAnsi" w:cstheme="majorHAnsi"/>
          <w:sz w:val="22"/>
          <w:szCs w:val="22"/>
        </w:rPr>
        <w:t>Institutional Learning Priorities</w:t>
      </w:r>
      <w:r w:rsidR="00883B92">
        <w:rPr>
          <w:rFonts w:asciiTheme="majorHAnsi" w:hAnsiTheme="majorHAnsi" w:cstheme="majorHAnsi"/>
          <w:sz w:val="22"/>
          <w:szCs w:val="22"/>
        </w:rPr>
        <w:tab/>
      </w:r>
      <w:r w:rsidR="00883B92">
        <w:rPr>
          <w:rFonts w:asciiTheme="majorHAnsi" w:hAnsiTheme="majorHAnsi" w:cstheme="majorHAnsi"/>
          <w:sz w:val="22"/>
          <w:szCs w:val="22"/>
        </w:rPr>
        <w:tab/>
      </w:r>
      <w:r w:rsidR="00883B92">
        <w:rPr>
          <w:rFonts w:asciiTheme="majorHAnsi" w:hAnsiTheme="majorHAnsi" w:cstheme="majorHAnsi"/>
          <w:sz w:val="22"/>
          <w:szCs w:val="22"/>
        </w:rPr>
        <w:tab/>
      </w:r>
      <w:r w:rsidR="00883B92">
        <w:rPr>
          <w:rFonts w:asciiTheme="majorHAnsi" w:hAnsiTheme="majorHAnsi" w:cstheme="majorHAnsi"/>
          <w:sz w:val="22"/>
          <w:szCs w:val="22"/>
        </w:rPr>
        <w:tab/>
        <w:t>p. 4</w:t>
      </w:r>
    </w:p>
    <w:p w:rsidR="006E61F4" w:rsidRPr="00FF03E6" w:rsidRDefault="006E61F4" w:rsidP="00883B92">
      <w:pPr>
        <w:pStyle w:val="ListParagraph"/>
        <w:numPr>
          <w:ilvl w:val="1"/>
          <w:numId w:val="22"/>
        </w:numPr>
        <w:rPr>
          <w:rFonts w:asciiTheme="majorHAnsi" w:hAnsiTheme="majorHAnsi" w:cstheme="majorHAnsi"/>
          <w:sz w:val="22"/>
          <w:szCs w:val="22"/>
        </w:rPr>
      </w:pPr>
      <w:r w:rsidRPr="00FF03E6">
        <w:rPr>
          <w:rFonts w:asciiTheme="majorHAnsi" w:hAnsiTheme="majorHAnsi" w:cstheme="majorHAnsi"/>
          <w:sz w:val="22"/>
          <w:szCs w:val="22"/>
        </w:rPr>
        <w:t>Liberal Arts &amp; Sciences Learning Outcomes</w:t>
      </w:r>
      <w:r w:rsidR="00883B92">
        <w:rPr>
          <w:rFonts w:asciiTheme="majorHAnsi" w:hAnsiTheme="majorHAnsi" w:cstheme="majorHAnsi"/>
          <w:sz w:val="22"/>
          <w:szCs w:val="22"/>
        </w:rPr>
        <w:tab/>
      </w:r>
      <w:r w:rsidR="00883B92">
        <w:rPr>
          <w:rFonts w:asciiTheme="majorHAnsi" w:hAnsiTheme="majorHAnsi" w:cstheme="majorHAnsi"/>
          <w:sz w:val="22"/>
          <w:szCs w:val="22"/>
        </w:rPr>
        <w:tab/>
        <w:t>p. 5-6</w:t>
      </w:r>
    </w:p>
    <w:p w:rsidR="006E61F4" w:rsidRPr="00FF03E6" w:rsidRDefault="006E61F4" w:rsidP="00883B92">
      <w:pPr>
        <w:pStyle w:val="ListParagraph"/>
        <w:numPr>
          <w:ilvl w:val="1"/>
          <w:numId w:val="22"/>
        </w:numPr>
        <w:rPr>
          <w:rFonts w:asciiTheme="majorHAnsi" w:hAnsiTheme="majorHAnsi" w:cstheme="majorHAnsi"/>
          <w:sz w:val="22"/>
          <w:szCs w:val="22"/>
        </w:rPr>
      </w:pPr>
      <w:r w:rsidRPr="00FF03E6">
        <w:rPr>
          <w:rFonts w:asciiTheme="majorHAnsi" w:hAnsiTheme="majorHAnsi" w:cstheme="majorHAnsi"/>
          <w:sz w:val="22"/>
          <w:szCs w:val="22"/>
        </w:rPr>
        <w:t>Program Learning Outcomes</w:t>
      </w:r>
      <w:r w:rsidR="00883B92">
        <w:rPr>
          <w:rFonts w:asciiTheme="majorHAnsi" w:hAnsiTheme="majorHAnsi" w:cstheme="majorHAnsi"/>
          <w:sz w:val="22"/>
          <w:szCs w:val="22"/>
        </w:rPr>
        <w:tab/>
      </w:r>
      <w:r w:rsidR="00883B92">
        <w:rPr>
          <w:rFonts w:asciiTheme="majorHAnsi" w:hAnsiTheme="majorHAnsi" w:cstheme="majorHAnsi"/>
          <w:sz w:val="22"/>
          <w:szCs w:val="22"/>
        </w:rPr>
        <w:tab/>
      </w:r>
      <w:r w:rsidR="00883B92">
        <w:rPr>
          <w:rFonts w:asciiTheme="majorHAnsi" w:hAnsiTheme="majorHAnsi" w:cstheme="majorHAnsi"/>
          <w:sz w:val="22"/>
          <w:szCs w:val="22"/>
        </w:rPr>
        <w:tab/>
      </w:r>
      <w:r w:rsidR="00883B92">
        <w:rPr>
          <w:rFonts w:asciiTheme="majorHAnsi" w:hAnsiTheme="majorHAnsi" w:cstheme="majorHAnsi"/>
          <w:sz w:val="22"/>
          <w:szCs w:val="22"/>
        </w:rPr>
        <w:tab/>
        <w:t>p. 7</w:t>
      </w:r>
    </w:p>
    <w:p w:rsidR="006E61F4" w:rsidRPr="00FF03E6" w:rsidRDefault="006E61F4" w:rsidP="00883B92">
      <w:pPr>
        <w:pStyle w:val="ListParagraph"/>
        <w:numPr>
          <w:ilvl w:val="1"/>
          <w:numId w:val="22"/>
        </w:numPr>
        <w:rPr>
          <w:rFonts w:asciiTheme="majorHAnsi" w:hAnsiTheme="majorHAnsi" w:cstheme="majorHAnsi"/>
          <w:sz w:val="22"/>
          <w:szCs w:val="22"/>
        </w:rPr>
      </w:pPr>
      <w:r w:rsidRPr="00FF03E6">
        <w:rPr>
          <w:rFonts w:asciiTheme="majorHAnsi" w:hAnsiTheme="majorHAnsi" w:cstheme="majorHAnsi"/>
          <w:sz w:val="22"/>
          <w:szCs w:val="22"/>
        </w:rPr>
        <w:t>Course Learning Outcomes</w:t>
      </w:r>
      <w:r w:rsidR="00883B92">
        <w:rPr>
          <w:rFonts w:asciiTheme="majorHAnsi" w:hAnsiTheme="majorHAnsi" w:cstheme="majorHAnsi"/>
          <w:sz w:val="22"/>
          <w:szCs w:val="22"/>
        </w:rPr>
        <w:tab/>
      </w:r>
      <w:r w:rsidR="00883B92">
        <w:rPr>
          <w:rFonts w:asciiTheme="majorHAnsi" w:hAnsiTheme="majorHAnsi" w:cstheme="majorHAnsi"/>
          <w:sz w:val="22"/>
          <w:szCs w:val="22"/>
        </w:rPr>
        <w:tab/>
      </w:r>
      <w:r w:rsidR="00883B92">
        <w:rPr>
          <w:rFonts w:asciiTheme="majorHAnsi" w:hAnsiTheme="majorHAnsi" w:cstheme="majorHAnsi"/>
          <w:sz w:val="22"/>
          <w:szCs w:val="22"/>
        </w:rPr>
        <w:tab/>
      </w:r>
      <w:r w:rsidR="00883B92">
        <w:rPr>
          <w:rFonts w:asciiTheme="majorHAnsi" w:hAnsiTheme="majorHAnsi" w:cstheme="majorHAnsi"/>
          <w:sz w:val="22"/>
          <w:szCs w:val="22"/>
        </w:rPr>
        <w:tab/>
        <w:t>p. 8-11</w:t>
      </w:r>
    </w:p>
    <w:p w:rsidR="006E61F4" w:rsidRPr="00FF03E6" w:rsidRDefault="006E61F4" w:rsidP="00883B92">
      <w:pPr>
        <w:pStyle w:val="ListParagraph"/>
        <w:ind w:left="3600"/>
        <w:rPr>
          <w:rFonts w:asciiTheme="majorHAnsi" w:hAnsiTheme="majorHAnsi" w:cstheme="majorHAnsi"/>
          <w:sz w:val="22"/>
          <w:szCs w:val="22"/>
        </w:rPr>
      </w:pPr>
    </w:p>
    <w:p w:rsidR="00C23708" w:rsidRPr="00FF03E6" w:rsidRDefault="00C23708" w:rsidP="00883B92">
      <w:pPr>
        <w:ind w:left="1440" w:firstLine="720"/>
        <w:rPr>
          <w:rFonts w:asciiTheme="majorHAnsi" w:hAnsiTheme="majorHAnsi" w:cstheme="majorHAnsi"/>
          <w:b/>
        </w:rPr>
      </w:pPr>
      <w:r w:rsidRPr="00FF03E6">
        <w:rPr>
          <w:rFonts w:asciiTheme="majorHAnsi" w:hAnsiTheme="majorHAnsi" w:cstheme="majorHAnsi"/>
          <w:b/>
        </w:rPr>
        <w:t>PART II: Curriculum Mapping</w:t>
      </w:r>
    </w:p>
    <w:p w:rsidR="006E61F4" w:rsidRPr="00FF03E6" w:rsidRDefault="006E61F4" w:rsidP="00883B92">
      <w:pPr>
        <w:pStyle w:val="ListParagraph"/>
        <w:numPr>
          <w:ilvl w:val="4"/>
          <w:numId w:val="23"/>
        </w:numPr>
        <w:rPr>
          <w:rFonts w:asciiTheme="majorHAnsi" w:hAnsiTheme="majorHAnsi" w:cstheme="majorHAnsi"/>
          <w:sz w:val="22"/>
          <w:szCs w:val="22"/>
        </w:rPr>
      </w:pPr>
      <w:r w:rsidRPr="00FF03E6">
        <w:rPr>
          <w:rFonts w:asciiTheme="majorHAnsi" w:hAnsiTheme="majorHAnsi" w:cstheme="majorHAnsi"/>
          <w:sz w:val="22"/>
          <w:szCs w:val="22"/>
        </w:rPr>
        <w:t>Course Learning Outcome Alignment with Program Learning Outcomes</w:t>
      </w:r>
      <w:r w:rsidR="00883B92">
        <w:rPr>
          <w:rFonts w:asciiTheme="majorHAnsi" w:hAnsiTheme="majorHAnsi" w:cstheme="majorHAnsi"/>
          <w:sz w:val="22"/>
          <w:szCs w:val="22"/>
        </w:rPr>
        <w:tab/>
      </w:r>
      <w:r w:rsidR="00883B92">
        <w:rPr>
          <w:rFonts w:asciiTheme="majorHAnsi" w:hAnsiTheme="majorHAnsi" w:cstheme="majorHAnsi"/>
          <w:sz w:val="22"/>
          <w:szCs w:val="22"/>
        </w:rPr>
        <w:tab/>
      </w:r>
      <w:r w:rsidR="00883B92">
        <w:rPr>
          <w:rFonts w:asciiTheme="majorHAnsi" w:hAnsiTheme="majorHAnsi" w:cstheme="majorHAnsi"/>
          <w:sz w:val="22"/>
          <w:szCs w:val="22"/>
        </w:rPr>
        <w:tab/>
      </w:r>
      <w:r w:rsidR="00883B92">
        <w:rPr>
          <w:rFonts w:asciiTheme="majorHAnsi" w:hAnsiTheme="majorHAnsi" w:cstheme="majorHAnsi"/>
          <w:sz w:val="22"/>
          <w:szCs w:val="22"/>
        </w:rPr>
        <w:tab/>
      </w:r>
      <w:r w:rsidR="00883B92">
        <w:rPr>
          <w:rFonts w:asciiTheme="majorHAnsi" w:hAnsiTheme="majorHAnsi" w:cstheme="majorHAnsi"/>
          <w:sz w:val="22"/>
          <w:szCs w:val="22"/>
        </w:rPr>
        <w:tab/>
        <w:t xml:space="preserve">              p. 12-15</w:t>
      </w:r>
    </w:p>
    <w:p w:rsidR="006E61F4" w:rsidRDefault="006E61F4" w:rsidP="00883B92">
      <w:pPr>
        <w:pStyle w:val="ListParagraph"/>
        <w:numPr>
          <w:ilvl w:val="4"/>
          <w:numId w:val="23"/>
        </w:numPr>
        <w:rPr>
          <w:rFonts w:asciiTheme="majorHAnsi" w:hAnsiTheme="majorHAnsi" w:cstheme="majorHAnsi"/>
          <w:sz w:val="22"/>
          <w:szCs w:val="22"/>
        </w:rPr>
      </w:pPr>
      <w:r w:rsidRPr="00FF03E6">
        <w:rPr>
          <w:rFonts w:asciiTheme="majorHAnsi" w:hAnsiTheme="majorHAnsi" w:cstheme="majorHAnsi"/>
          <w:sz w:val="22"/>
          <w:szCs w:val="22"/>
        </w:rPr>
        <w:t>Level of Integration of Program Learning Outcomes in Courses</w:t>
      </w:r>
    </w:p>
    <w:p w:rsidR="00883B92" w:rsidRPr="00FF03E6" w:rsidRDefault="00883B92" w:rsidP="00883B92">
      <w:pPr>
        <w:pStyle w:val="ListParagraph"/>
        <w:ind w:left="8640"/>
        <w:rPr>
          <w:rFonts w:asciiTheme="majorHAnsi" w:hAnsiTheme="majorHAnsi" w:cstheme="majorHAnsi"/>
          <w:sz w:val="22"/>
          <w:szCs w:val="22"/>
        </w:rPr>
      </w:pPr>
      <w:r>
        <w:rPr>
          <w:rFonts w:asciiTheme="majorHAnsi" w:hAnsiTheme="majorHAnsi" w:cstheme="majorHAnsi"/>
          <w:sz w:val="22"/>
          <w:szCs w:val="22"/>
        </w:rPr>
        <w:t>p. 16</w:t>
      </w:r>
    </w:p>
    <w:p w:rsidR="006E61F4" w:rsidRPr="00FF03E6" w:rsidRDefault="006E61F4" w:rsidP="00883B92">
      <w:pPr>
        <w:pStyle w:val="ListParagraph"/>
        <w:numPr>
          <w:ilvl w:val="4"/>
          <w:numId w:val="23"/>
        </w:numPr>
        <w:rPr>
          <w:rFonts w:asciiTheme="majorHAnsi" w:hAnsiTheme="majorHAnsi" w:cstheme="majorHAnsi"/>
          <w:sz w:val="22"/>
          <w:szCs w:val="22"/>
        </w:rPr>
      </w:pPr>
      <w:r w:rsidRPr="00FF03E6">
        <w:rPr>
          <w:rFonts w:asciiTheme="majorHAnsi" w:hAnsiTheme="majorHAnsi" w:cstheme="majorHAnsi"/>
          <w:sz w:val="22"/>
          <w:szCs w:val="22"/>
        </w:rPr>
        <w:t>Program  Learning Outcome Alignment with Institutional Learning Priorities and LA&amp;S Learning Outcomes</w:t>
      </w:r>
      <w:r w:rsidR="00883B92">
        <w:rPr>
          <w:rFonts w:asciiTheme="majorHAnsi" w:hAnsiTheme="majorHAnsi" w:cstheme="majorHAnsi"/>
          <w:sz w:val="22"/>
          <w:szCs w:val="22"/>
        </w:rPr>
        <w:tab/>
      </w:r>
      <w:r w:rsidR="00883B92">
        <w:rPr>
          <w:rFonts w:asciiTheme="majorHAnsi" w:hAnsiTheme="majorHAnsi" w:cstheme="majorHAnsi"/>
          <w:sz w:val="22"/>
          <w:szCs w:val="22"/>
        </w:rPr>
        <w:tab/>
        <w:t>p. 17</w:t>
      </w:r>
    </w:p>
    <w:p w:rsidR="006E61F4" w:rsidRPr="00FF03E6" w:rsidRDefault="006E61F4" w:rsidP="00883B92">
      <w:pPr>
        <w:pStyle w:val="ListParagraph"/>
        <w:ind w:left="3600"/>
        <w:rPr>
          <w:rFonts w:asciiTheme="majorHAnsi" w:hAnsiTheme="majorHAnsi" w:cstheme="majorHAnsi"/>
          <w:sz w:val="22"/>
          <w:szCs w:val="22"/>
        </w:rPr>
      </w:pPr>
    </w:p>
    <w:p w:rsidR="00C23708" w:rsidRPr="00FF03E6" w:rsidRDefault="00C23708" w:rsidP="00883B92">
      <w:pPr>
        <w:ind w:left="1440" w:firstLine="720"/>
        <w:rPr>
          <w:rFonts w:asciiTheme="majorHAnsi" w:hAnsiTheme="majorHAnsi" w:cstheme="majorHAnsi"/>
          <w:b/>
        </w:rPr>
      </w:pPr>
      <w:r w:rsidRPr="00FF03E6">
        <w:rPr>
          <w:rFonts w:asciiTheme="majorHAnsi" w:hAnsiTheme="majorHAnsi" w:cstheme="majorHAnsi"/>
          <w:b/>
        </w:rPr>
        <w:t>PART III: Assessment Measures, Timelines, and Targets</w:t>
      </w:r>
    </w:p>
    <w:p w:rsidR="00883B92" w:rsidRDefault="00883B92" w:rsidP="00883B92">
      <w:pPr>
        <w:pStyle w:val="ListParagraph"/>
        <w:numPr>
          <w:ilvl w:val="0"/>
          <w:numId w:val="24"/>
        </w:numPr>
        <w:rPr>
          <w:rFonts w:asciiTheme="majorHAnsi" w:hAnsiTheme="majorHAnsi" w:cstheme="majorHAnsi"/>
          <w:sz w:val="22"/>
          <w:szCs w:val="22"/>
        </w:rPr>
      </w:pPr>
      <w:r>
        <w:rPr>
          <w:rFonts w:asciiTheme="majorHAnsi" w:hAnsiTheme="majorHAnsi" w:cstheme="majorHAnsi"/>
          <w:sz w:val="22"/>
          <w:szCs w:val="22"/>
        </w:rPr>
        <w:t>Assessment Overview</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p. 18</w:t>
      </w:r>
    </w:p>
    <w:p w:rsidR="007C4E11" w:rsidRPr="00FF03E6" w:rsidRDefault="007C4E11" w:rsidP="00883B92">
      <w:pPr>
        <w:pStyle w:val="ListParagraph"/>
        <w:numPr>
          <w:ilvl w:val="0"/>
          <w:numId w:val="24"/>
        </w:numPr>
        <w:rPr>
          <w:rFonts w:asciiTheme="majorHAnsi" w:hAnsiTheme="majorHAnsi" w:cstheme="majorHAnsi"/>
          <w:sz w:val="22"/>
          <w:szCs w:val="22"/>
        </w:rPr>
      </w:pPr>
      <w:r w:rsidRPr="00FF03E6">
        <w:rPr>
          <w:rFonts w:asciiTheme="majorHAnsi" w:hAnsiTheme="majorHAnsi" w:cstheme="majorHAnsi"/>
          <w:sz w:val="22"/>
          <w:szCs w:val="22"/>
        </w:rPr>
        <w:t>Direct Assessment</w:t>
      </w:r>
      <w:r w:rsidR="00883B92">
        <w:rPr>
          <w:rFonts w:asciiTheme="majorHAnsi" w:hAnsiTheme="majorHAnsi" w:cstheme="majorHAnsi"/>
          <w:sz w:val="22"/>
          <w:szCs w:val="22"/>
        </w:rPr>
        <w:tab/>
      </w:r>
      <w:r w:rsidR="00883B92">
        <w:rPr>
          <w:rFonts w:asciiTheme="majorHAnsi" w:hAnsiTheme="majorHAnsi" w:cstheme="majorHAnsi"/>
          <w:sz w:val="22"/>
          <w:szCs w:val="22"/>
        </w:rPr>
        <w:tab/>
      </w:r>
      <w:r w:rsidR="00883B92">
        <w:rPr>
          <w:rFonts w:asciiTheme="majorHAnsi" w:hAnsiTheme="majorHAnsi" w:cstheme="majorHAnsi"/>
          <w:sz w:val="22"/>
          <w:szCs w:val="22"/>
        </w:rPr>
        <w:tab/>
      </w:r>
      <w:r w:rsidR="00883B92">
        <w:rPr>
          <w:rFonts w:asciiTheme="majorHAnsi" w:hAnsiTheme="majorHAnsi" w:cstheme="majorHAnsi"/>
          <w:sz w:val="22"/>
          <w:szCs w:val="22"/>
        </w:rPr>
        <w:tab/>
        <w:t xml:space="preserve">              p. 19-20</w:t>
      </w:r>
    </w:p>
    <w:p w:rsidR="007C4E11" w:rsidRPr="00FF03E6" w:rsidRDefault="007C4E11" w:rsidP="00883B92">
      <w:pPr>
        <w:pStyle w:val="ListParagraph"/>
        <w:numPr>
          <w:ilvl w:val="0"/>
          <w:numId w:val="24"/>
        </w:numPr>
        <w:rPr>
          <w:rFonts w:asciiTheme="majorHAnsi" w:hAnsiTheme="majorHAnsi" w:cstheme="majorHAnsi"/>
          <w:sz w:val="22"/>
          <w:szCs w:val="22"/>
        </w:rPr>
      </w:pPr>
      <w:r w:rsidRPr="00FF03E6">
        <w:rPr>
          <w:rFonts w:asciiTheme="majorHAnsi" w:hAnsiTheme="majorHAnsi" w:cstheme="majorHAnsi"/>
          <w:sz w:val="22"/>
          <w:szCs w:val="22"/>
        </w:rPr>
        <w:t>Sample Rubric for Direct Assessment</w:t>
      </w:r>
      <w:r w:rsidR="00883B92">
        <w:rPr>
          <w:rFonts w:asciiTheme="majorHAnsi" w:hAnsiTheme="majorHAnsi" w:cstheme="majorHAnsi"/>
          <w:sz w:val="22"/>
          <w:szCs w:val="22"/>
        </w:rPr>
        <w:tab/>
      </w:r>
      <w:r w:rsidR="00883B92">
        <w:rPr>
          <w:rFonts w:asciiTheme="majorHAnsi" w:hAnsiTheme="majorHAnsi" w:cstheme="majorHAnsi"/>
          <w:sz w:val="22"/>
          <w:szCs w:val="22"/>
        </w:rPr>
        <w:tab/>
        <w:t xml:space="preserve">              p. 21-24</w:t>
      </w:r>
    </w:p>
    <w:p w:rsidR="007C4E11" w:rsidRPr="00FF03E6" w:rsidRDefault="007C4E11" w:rsidP="00883B92">
      <w:pPr>
        <w:pStyle w:val="ListParagraph"/>
        <w:numPr>
          <w:ilvl w:val="0"/>
          <w:numId w:val="24"/>
        </w:numPr>
        <w:rPr>
          <w:rFonts w:asciiTheme="majorHAnsi" w:hAnsiTheme="majorHAnsi" w:cstheme="majorHAnsi"/>
          <w:sz w:val="22"/>
          <w:szCs w:val="22"/>
        </w:rPr>
      </w:pPr>
      <w:r w:rsidRPr="00FF03E6">
        <w:rPr>
          <w:rFonts w:asciiTheme="majorHAnsi" w:hAnsiTheme="majorHAnsi" w:cstheme="majorHAnsi"/>
          <w:sz w:val="22"/>
          <w:szCs w:val="22"/>
        </w:rPr>
        <w:t>Indirect Assessment</w:t>
      </w:r>
      <w:r w:rsidR="00883B92">
        <w:rPr>
          <w:rFonts w:asciiTheme="majorHAnsi" w:hAnsiTheme="majorHAnsi" w:cstheme="majorHAnsi"/>
          <w:sz w:val="22"/>
          <w:szCs w:val="22"/>
        </w:rPr>
        <w:tab/>
      </w:r>
      <w:r w:rsidR="00883B92">
        <w:rPr>
          <w:rFonts w:asciiTheme="majorHAnsi" w:hAnsiTheme="majorHAnsi" w:cstheme="majorHAnsi"/>
          <w:sz w:val="22"/>
          <w:szCs w:val="22"/>
        </w:rPr>
        <w:tab/>
      </w:r>
      <w:r w:rsidR="00883B92">
        <w:rPr>
          <w:rFonts w:asciiTheme="majorHAnsi" w:hAnsiTheme="majorHAnsi" w:cstheme="majorHAnsi"/>
          <w:sz w:val="22"/>
          <w:szCs w:val="22"/>
        </w:rPr>
        <w:tab/>
      </w:r>
      <w:r w:rsidR="00883B92">
        <w:rPr>
          <w:rFonts w:asciiTheme="majorHAnsi" w:hAnsiTheme="majorHAnsi" w:cstheme="majorHAnsi"/>
          <w:sz w:val="22"/>
          <w:szCs w:val="22"/>
        </w:rPr>
        <w:tab/>
        <w:t xml:space="preserve">              p. 26-27</w:t>
      </w:r>
    </w:p>
    <w:p w:rsidR="00FD71CB" w:rsidRPr="00FF03E6" w:rsidRDefault="00FD71CB" w:rsidP="00883B92">
      <w:pPr>
        <w:pStyle w:val="ListParagraph"/>
        <w:numPr>
          <w:ilvl w:val="0"/>
          <w:numId w:val="24"/>
        </w:numPr>
        <w:rPr>
          <w:rFonts w:asciiTheme="majorHAnsi" w:hAnsiTheme="majorHAnsi" w:cstheme="majorHAnsi"/>
          <w:sz w:val="22"/>
          <w:szCs w:val="22"/>
        </w:rPr>
      </w:pPr>
      <w:r w:rsidRPr="00FF03E6">
        <w:rPr>
          <w:rFonts w:asciiTheme="majorHAnsi" w:hAnsiTheme="majorHAnsi" w:cstheme="majorHAnsi"/>
          <w:sz w:val="22"/>
          <w:szCs w:val="22"/>
        </w:rPr>
        <w:t>Department Performance Measures</w:t>
      </w:r>
      <w:r w:rsidR="00AE7C54">
        <w:rPr>
          <w:rFonts w:asciiTheme="majorHAnsi" w:hAnsiTheme="majorHAnsi" w:cstheme="majorHAnsi"/>
          <w:sz w:val="22"/>
          <w:szCs w:val="22"/>
        </w:rPr>
        <w:tab/>
      </w:r>
      <w:r w:rsidR="00AE7C54">
        <w:rPr>
          <w:rFonts w:asciiTheme="majorHAnsi" w:hAnsiTheme="majorHAnsi" w:cstheme="majorHAnsi"/>
          <w:sz w:val="22"/>
          <w:szCs w:val="22"/>
        </w:rPr>
        <w:tab/>
      </w:r>
      <w:r w:rsidR="00AE7C54">
        <w:rPr>
          <w:rFonts w:asciiTheme="majorHAnsi" w:hAnsiTheme="majorHAnsi" w:cstheme="majorHAnsi"/>
          <w:sz w:val="22"/>
          <w:szCs w:val="22"/>
        </w:rPr>
        <w:tab/>
      </w:r>
      <w:r w:rsidR="00AE7C54" w:rsidRPr="00AE7C54">
        <w:rPr>
          <w:rFonts w:asciiTheme="majorHAnsi" w:hAnsiTheme="majorHAnsi" w:cstheme="majorHAnsi"/>
          <w:sz w:val="22"/>
          <w:szCs w:val="22"/>
        </w:rPr>
        <w:t>p. 28</w:t>
      </w:r>
    </w:p>
    <w:p w:rsidR="007C4E11" w:rsidRPr="00FF03E6" w:rsidRDefault="007C4E11" w:rsidP="00883B92">
      <w:pPr>
        <w:pStyle w:val="ListParagraph"/>
        <w:ind w:left="3600"/>
        <w:rPr>
          <w:rFonts w:asciiTheme="majorHAnsi" w:hAnsiTheme="majorHAnsi" w:cstheme="majorHAnsi"/>
          <w:sz w:val="22"/>
          <w:szCs w:val="22"/>
        </w:rPr>
      </w:pPr>
    </w:p>
    <w:p w:rsidR="00C23708" w:rsidRPr="0020116D" w:rsidRDefault="00C23708" w:rsidP="00883B92">
      <w:pPr>
        <w:ind w:left="1440" w:firstLine="720"/>
        <w:rPr>
          <w:rFonts w:asciiTheme="majorHAnsi" w:hAnsiTheme="majorHAnsi" w:cstheme="majorHAnsi"/>
        </w:rPr>
      </w:pPr>
      <w:r w:rsidRPr="00FF03E6">
        <w:rPr>
          <w:rFonts w:asciiTheme="majorHAnsi" w:hAnsiTheme="majorHAnsi" w:cstheme="majorHAnsi"/>
          <w:b/>
        </w:rPr>
        <w:t>PART IV: Assessment Cycle Timeline</w:t>
      </w:r>
      <w:r w:rsidR="0020116D">
        <w:rPr>
          <w:rFonts w:asciiTheme="majorHAnsi" w:hAnsiTheme="majorHAnsi" w:cstheme="majorHAnsi"/>
          <w:b/>
        </w:rPr>
        <w:tab/>
      </w:r>
      <w:r w:rsidR="0020116D">
        <w:rPr>
          <w:rFonts w:asciiTheme="majorHAnsi" w:hAnsiTheme="majorHAnsi" w:cstheme="majorHAnsi"/>
          <w:b/>
        </w:rPr>
        <w:tab/>
      </w:r>
      <w:r w:rsidR="0020116D">
        <w:rPr>
          <w:rFonts w:asciiTheme="majorHAnsi" w:hAnsiTheme="majorHAnsi" w:cstheme="majorHAnsi"/>
          <w:b/>
        </w:rPr>
        <w:tab/>
      </w:r>
      <w:r w:rsidR="0020116D">
        <w:rPr>
          <w:rFonts w:asciiTheme="majorHAnsi" w:hAnsiTheme="majorHAnsi" w:cstheme="majorHAnsi"/>
          <w:b/>
        </w:rPr>
        <w:tab/>
      </w:r>
      <w:r w:rsidR="0020116D">
        <w:rPr>
          <w:rFonts w:asciiTheme="majorHAnsi" w:hAnsiTheme="majorHAnsi" w:cstheme="majorHAnsi"/>
          <w:b/>
        </w:rPr>
        <w:tab/>
      </w:r>
      <w:r w:rsidR="0020116D">
        <w:rPr>
          <w:rFonts w:asciiTheme="majorHAnsi" w:hAnsiTheme="majorHAnsi" w:cstheme="majorHAnsi"/>
        </w:rPr>
        <w:t>p. 29</w:t>
      </w:r>
    </w:p>
    <w:p w:rsidR="00C23708" w:rsidRPr="00AE7C54" w:rsidRDefault="00C23708" w:rsidP="00883B92">
      <w:pPr>
        <w:ind w:left="1440" w:firstLine="720"/>
        <w:rPr>
          <w:rFonts w:asciiTheme="majorHAnsi" w:hAnsiTheme="majorHAnsi" w:cstheme="majorHAnsi"/>
        </w:rPr>
      </w:pPr>
      <w:r w:rsidRPr="00FF03E6">
        <w:rPr>
          <w:rFonts w:asciiTheme="majorHAnsi" w:hAnsiTheme="majorHAnsi" w:cstheme="majorHAnsi"/>
          <w:b/>
        </w:rPr>
        <w:t>PART V: Intended Analysis, Responsibility, and Communication</w:t>
      </w:r>
      <w:r w:rsidR="00AE7C54">
        <w:rPr>
          <w:rFonts w:asciiTheme="majorHAnsi" w:hAnsiTheme="majorHAnsi" w:cstheme="majorHAnsi"/>
          <w:b/>
        </w:rPr>
        <w:tab/>
      </w:r>
      <w:r w:rsidR="00AE7C54">
        <w:rPr>
          <w:rFonts w:asciiTheme="majorHAnsi" w:hAnsiTheme="majorHAnsi" w:cstheme="majorHAnsi"/>
          <w:b/>
        </w:rPr>
        <w:tab/>
      </w:r>
      <w:r w:rsidR="00AE7C54">
        <w:rPr>
          <w:rFonts w:asciiTheme="majorHAnsi" w:hAnsiTheme="majorHAnsi" w:cstheme="majorHAnsi"/>
        </w:rPr>
        <w:t>p. 29</w:t>
      </w:r>
    </w:p>
    <w:p w:rsidR="00C23708" w:rsidRPr="00FF03E6" w:rsidRDefault="00C23708">
      <w:pPr>
        <w:rPr>
          <w:rFonts w:asciiTheme="majorHAnsi" w:hAnsiTheme="majorHAnsi" w:cstheme="majorHAnsi"/>
          <w:b/>
        </w:rPr>
      </w:pPr>
      <w:r w:rsidRPr="00FF03E6">
        <w:rPr>
          <w:rFonts w:asciiTheme="majorHAnsi" w:hAnsiTheme="majorHAnsi" w:cstheme="majorHAnsi"/>
          <w:b/>
        </w:rPr>
        <w:br w:type="page"/>
      </w:r>
    </w:p>
    <w:p w:rsidR="007378FF" w:rsidRPr="00FF03E6" w:rsidRDefault="007378FF" w:rsidP="00D85267">
      <w:pPr>
        <w:spacing w:after="0" w:line="240" w:lineRule="auto"/>
        <w:jc w:val="center"/>
        <w:rPr>
          <w:rFonts w:asciiTheme="majorHAnsi" w:hAnsiTheme="majorHAnsi" w:cstheme="majorHAnsi"/>
          <w:b/>
          <w:u w:val="single"/>
        </w:rPr>
      </w:pPr>
      <w:r w:rsidRPr="00FF03E6">
        <w:rPr>
          <w:rFonts w:asciiTheme="majorHAnsi" w:hAnsiTheme="majorHAnsi" w:cstheme="majorHAnsi"/>
          <w:b/>
          <w:u w:val="single"/>
        </w:rPr>
        <w:lastRenderedPageBreak/>
        <w:t>PART I:</w:t>
      </w:r>
    </w:p>
    <w:p w:rsidR="00435E73" w:rsidRPr="00FF03E6" w:rsidRDefault="00435E73" w:rsidP="00D85267">
      <w:pPr>
        <w:spacing w:after="0" w:line="240" w:lineRule="auto"/>
        <w:jc w:val="center"/>
        <w:rPr>
          <w:rFonts w:asciiTheme="majorHAnsi" w:hAnsiTheme="majorHAnsi" w:cstheme="majorHAnsi"/>
          <w:b/>
          <w:u w:val="single"/>
        </w:rPr>
      </w:pPr>
      <w:r w:rsidRPr="00FF03E6">
        <w:rPr>
          <w:rFonts w:asciiTheme="majorHAnsi" w:hAnsiTheme="majorHAnsi" w:cstheme="majorHAnsi"/>
          <w:b/>
          <w:u w:val="single"/>
        </w:rPr>
        <w:t>INSTITUTIONAL LEARNING PRIORITIES</w:t>
      </w:r>
    </w:p>
    <w:p w:rsidR="00AA5F6F" w:rsidRPr="00FF03E6" w:rsidRDefault="00AA5F6F" w:rsidP="00D85267">
      <w:pPr>
        <w:spacing w:after="0" w:line="240" w:lineRule="auto"/>
        <w:jc w:val="center"/>
        <w:rPr>
          <w:rFonts w:asciiTheme="majorHAnsi" w:hAnsiTheme="majorHAnsi" w:cstheme="majorHAnsi"/>
        </w:rPr>
      </w:pPr>
      <w:r w:rsidRPr="00FF03E6">
        <w:rPr>
          <w:rFonts w:asciiTheme="majorHAnsi" w:hAnsiTheme="majorHAnsi" w:cstheme="majorHAnsi"/>
        </w:rPr>
        <w:t>The following table illustrates Fitchburg State Universities Institutional Learning Priorities (ILPs)</w:t>
      </w:r>
    </w:p>
    <w:tbl>
      <w:tblPr>
        <w:tblW w:w="9265" w:type="dxa"/>
        <w:tblLook w:val="04A0" w:firstRow="1" w:lastRow="0" w:firstColumn="1" w:lastColumn="0" w:noHBand="0" w:noVBand="1"/>
      </w:tblPr>
      <w:tblGrid>
        <w:gridCol w:w="960"/>
        <w:gridCol w:w="8305"/>
      </w:tblGrid>
      <w:tr w:rsidR="007359E8" w:rsidRPr="00FF03E6" w:rsidTr="007359E8">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359E8" w:rsidRPr="00FF03E6" w:rsidRDefault="007359E8" w:rsidP="007359E8">
            <w:pPr>
              <w:spacing w:after="0" w:line="240" w:lineRule="auto"/>
              <w:jc w:val="center"/>
              <w:rPr>
                <w:rFonts w:asciiTheme="majorHAnsi" w:eastAsia="Times New Roman" w:hAnsiTheme="majorHAnsi" w:cstheme="majorHAnsi"/>
                <w:b/>
                <w:bCs/>
              </w:rPr>
            </w:pPr>
            <w:r w:rsidRPr="00FF03E6">
              <w:rPr>
                <w:rFonts w:asciiTheme="majorHAnsi" w:eastAsia="Times New Roman" w:hAnsiTheme="majorHAnsi" w:cstheme="majorHAnsi"/>
                <w:b/>
                <w:bCs/>
              </w:rPr>
              <w:t>ILP Code</w:t>
            </w:r>
          </w:p>
        </w:tc>
        <w:tc>
          <w:tcPr>
            <w:tcW w:w="8305" w:type="dxa"/>
            <w:tcBorders>
              <w:top w:val="single" w:sz="4" w:space="0" w:color="auto"/>
              <w:left w:val="nil"/>
              <w:bottom w:val="single" w:sz="4" w:space="0" w:color="auto"/>
              <w:right w:val="single" w:sz="4" w:space="0" w:color="auto"/>
            </w:tcBorders>
            <w:shd w:val="clear" w:color="000000" w:fill="D9D9D9"/>
            <w:vAlign w:val="bottom"/>
            <w:hideMark/>
          </w:tcPr>
          <w:p w:rsidR="007359E8" w:rsidRPr="00FF03E6" w:rsidRDefault="007359E8" w:rsidP="007359E8">
            <w:pPr>
              <w:spacing w:after="0" w:line="240" w:lineRule="auto"/>
              <w:jc w:val="center"/>
              <w:rPr>
                <w:rFonts w:asciiTheme="majorHAnsi" w:eastAsia="Times New Roman" w:hAnsiTheme="majorHAnsi" w:cstheme="majorHAnsi"/>
                <w:b/>
                <w:bCs/>
              </w:rPr>
            </w:pPr>
            <w:r w:rsidRPr="00FF03E6">
              <w:rPr>
                <w:rFonts w:asciiTheme="majorHAnsi" w:eastAsia="Times New Roman" w:hAnsiTheme="majorHAnsi" w:cstheme="majorHAnsi"/>
                <w:b/>
                <w:bCs/>
              </w:rPr>
              <w:t>Institutional Learning Priorities (ILPs)</w:t>
            </w:r>
          </w:p>
        </w:tc>
      </w:tr>
      <w:tr w:rsidR="007359E8" w:rsidRPr="00FF03E6" w:rsidTr="007359E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ILP 1</w:t>
            </w:r>
          </w:p>
        </w:tc>
        <w:tc>
          <w:tcPr>
            <w:tcW w:w="8305" w:type="dxa"/>
            <w:tcBorders>
              <w:top w:val="nil"/>
              <w:left w:val="nil"/>
              <w:bottom w:val="single" w:sz="4" w:space="0" w:color="auto"/>
              <w:right w:val="single" w:sz="4" w:space="0" w:color="auto"/>
            </w:tcBorders>
            <w:shd w:val="clear" w:color="auto" w:fill="auto"/>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Graduates have a deep understanding of the world.</w:t>
            </w:r>
          </w:p>
        </w:tc>
      </w:tr>
      <w:tr w:rsidR="007359E8" w:rsidRPr="00FF03E6" w:rsidTr="007359E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w:t>
            </w:r>
          </w:p>
        </w:tc>
        <w:tc>
          <w:tcPr>
            <w:tcW w:w="8305" w:type="dxa"/>
            <w:tcBorders>
              <w:top w:val="nil"/>
              <w:left w:val="nil"/>
              <w:bottom w:val="single" w:sz="4" w:space="0" w:color="auto"/>
              <w:right w:val="single" w:sz="4" w:space="0" w:color="auto"/>
            </w:tcBorders>
            <w:shd w:val="clear" w:color="auto" w:fill="auto"/>
            <w:vAlign w:val="bottom"/>
            <w:hideMark/>
          </w:tcPr>
          <w:p w:rsidR="007359E8" w:rsidRPr="00FF03E6" w:rsidRDefault="007359E8" w:rsidP="007359E8">
            <w:pPr>
              <w:spacing w:after="0" w:line="240" w:lineRule="auto"/>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Accomplished through:</w:t>
            </w:r>
          </w:p>
        </w:tc>
      </w:tr>
      <w:tr w:rsidR="007359E8" w:rsidRPr="00FF03E6" w:rsidTr="007359E8">
        <w:trPr>
          <w:trHeight w:val="58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w:t>
            </w:r>
          </w:p>
        </w:tc>
        <w:tc>
          <w:tcPr>
            <w:tcW w:w="8305" w:type="dxa"/>
            <w:tcBorders>
              <w:top w:val="nil"/>
              <w:left w:val="nil"/>
              <w:bottom w:val="single" w:sz="4" w:space="0" w:color="auto"/>
              <w:right w:val="single" w:sz="4" w:space="0" w:color="auto"/>
            </w:tcBorders>
            <w:shd w:val="clear" w:color="auto" w:fill="auto"/>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ILP 1A. Foundational Skills and Disciplinary Breadth – Students will demonstrate attainment of the Learning Outcomes of the Liberal Arts and Sciences program.</w:t>
            </w:r>
          </w:p>
        </w:tc>
      </w:tr>
      <w:tr w:rsidR="007359E8" w:rsidRPr="00FF03E6" w:rsidTr="007359E8">
        <w:trPr>
          <w:trHeight w:val="58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w:t>
            </w:r>
          </w:p>
        </w:tc>
        <w:tc>
          <w:tcPr>
            <w:tcW w:w="8305" w:type="dxa"/>
            <w:tcBorders>
              <w:top w:val="nil"/>
              <w:left w:val="nil"/>
              <w:bottom w:val="single" w:sz="4" w:space="0" w:color="auto"/>
              <w:right w:val="single" w:sz="4" w:space="0" w:color="auto"/>
            </w:tcBorders>
            <w:shd w:val="clear" w:color="auto" w:fill="auto"/>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ILP 1B. Mastery in a Defined Body of Knowledge – Students will attain the specialized academic objectives of their major or program.</w:t>
            </w:r>
          </w:p>
        </w:tc>
      </w:tr>
      <w:tr w:rsidR="007359E8" w:rsidRPr="00FF03E6" w:rsidTr="007359E8">
        <w:trPr>
          <w:trHeight w:val="58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w:t>
            </w:r>
          </w:p>
        </w:tc>
        <w:tc>
          <w:tcPr>
            <w:tcW w:w="8305" w:type="dxa"/>
            <w:tcBorders>
              <w:top w:val="nil"/>
              <w:left w:val="nil"/>
              <w:bottom w:val="single" w:sz="4" w:space="0" w:color="auto"/>
              <w:right w:val="single" w:sz="4" w:space="0" w:color="auto"/>
            </w:tcBorders>
            <w:shd w:val="clear" w:color="auto" w:fill="auto"/>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ILP 1C. Engagement with Campus and Community – Students will develop personal and professional skills, goals, and ethical standards of behavior though co-curricular experiences.</w:t>
            </w:r>
          </w:p>
        </w:tc>
      </w:tr>
      <w:tr w:rsidR="007359E8" w:rsidRPr="00FF03E6" w:rsidTr="007359E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ILP 2</w:t>
            </w:r>
          </w:p>
        </w:tc>
        <w:tc>
          <w:tcPr>
            <w:tcW w:w="8305" w:type="dxa"/>
            <w:tcBorders>
              <w:top w:val="nil"/>
              <w:left w:val="nil"/>
              <w:bottom w:val="single" w:sz="4" w:space="0" w:color="auto"/>
              <w:right w:val="single" w:sz="4" w:space="0" w:color="auto"/>
            </w:tcBorders>
            <w:shd w:val="clear" w:color="auto" w:fill="auto"/>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Graduates know how to learn and how to apply their knowledge.</w:t>
            </w:r>
          </w:p>
        </w:tc>
      </w:tr>
      <w:tr w:rsidR="007359E8" w:rsidRPr="00FF03E6" w:rsidTr="007359E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w:t>
            </w:r>
          </w:p>
        </w:tc>
        <w:tc>
          <w:tcPr>
            <w:tcW w:w="8305" w:type="dxa"/>
            <w:tcBorders>
              <w:top w:val="nil"/>
              <w:left w:val="nil"/>
              <w:bottom w:val="single" w:sz="4" w:space="0" w:color="auto"/>
              <w:right w:val="single" w:sz="4" w:space="0" w:color="auto"/>
            </w:tcBorders>
            <w:shd w:val="clear" w:color="auto" w:fill="auto"/>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Accomplished through:</w:t>
            </w:r>
          </w:p>
        </w:tc>
      </w:tr>
      <w:tr w:rsidR="007359E8" w:rsidRPr="00FF03E6" w:rsidTr="007359E8">
        <w:trPr>
          <w:trHeight w:val="8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w:t>
            </w:r>
          </w:p>
        </w:tc>
        <w:tc>
          <w:tcPr>
            <w:tcW w:w="8305" w:type="dxa"/>
            <w:tcBorders>
              <w:top w:val="nil"/>
              <w:left w:val="nil"/>
              <w:bottom w:val="single" w:sz="4" w:space="0" w:color="auto"/>
              <w:right w:val="single" w:sz="4" w:space="0" w:color="auto"/>
            </w:tcBorders>
            <w:shd w:val="clear" w:color="auto" w:fill="auto"/>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ILP 2A. Creative and Critical Thinking – Students will use evidence and context to increase knowledge, reason ethically, assess the quality of information, solve problems, and innovate in imaginative ways.</w:t>
            </w:r>
          </w:p>
        </w:tc>
      </w:tr>
      <w:tr w:rsidR="007359E8" w:rsidRPr="00FF03E6" w:rsidTr="007359E8">
        <w:trPr>
          <w:trHeight w:val="8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w:t>
            </w:r>
          </w:p>
        </w:tc>
        <w:tc>
          <w:tcPr>
            <w:tcW w:w="8305" w:type="dxa"/>
            <w:tcBorders>
              <w:top w:val="nil"/>
              <w:left w:val="nil"/>
              <w:bottom w:val="single" w:sz="4" w:space="0" w:color="auto"/>
              <w:right w:val="single" w:sz="4" w:space="0" w:color="auto"/>
            </w:tcBorders>
            <w:shd w:val="clear" w:color="auto" w:fill="auto"/>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ILP 2B. Effective Communication – Students will carefully consider and clearly articulate ideas for a range of audiences and purposes in written, spoken, technology-mediated, visual, or other forms of communication.</w:t>
            </w:r>
          </w:p>
        </w:tc>
      </w:tr>
      <w:tr w:rsidR="007359E8" w:rsidRPr="00FF03E6" w:rsidTr="007359E8">
        <w:trPr>
          <w:trHeight w:val="58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w:t>
            </w:r>
          </w:p>
        </w:tc>
        <w:tc>
          <w:tcPr>
            <w:tcW w:w="8305" w:type="dxa"/>
            <w:tcBorders>
              <w:top w:val="nil"/>
              <w:left w:val="nil"/>
              <w:bottom w:val="single" w:sz="4" w:space="0" w:color="auto"/>
              <w:right w:val="single" w:sz="4" w:space="0" w:color="auto"/>
            </w:tcBorders>
            <w:shd w:val="clear" w:color="auto" w:fill="auto"/>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ILP 2C. Integrative Learning – Students will apply their breadth and depth of knowledge, skills, and experience to address complex issues.</w:t>
            </w:r>
          </w:p>
        </w:tc>
      </w:tr>
      <w:tr w:rsidR="007359E8" w:rsidRPr="00FF03E6" w:rsidTr="007359E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ILP 3</w:t>
            </w:r>
          </w:p>
        </w:tc>
        <w:tc>
          <w:tcPr>
            <w:tcW w:w="8305" w:type="dxa"/>
            <w:tcBorders>
              <w:top w:val="nil"/>
              <w:left w:val="nil"/>
              <w:bottom w:val="single" w:sz="4" w:space="0" w:color="auto"/>
              <w:right w:val="single" w:sz="4" w:space="0" w:color="auto"/>
            </w:tcBorders>
            <w:shd w:val="clear" w:color="auto" w:fill="auto"/>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Graduates are engaged citizens who demonstrate integrity and continuous personal growth.</w:t>
            </w:r>
          </w:p>
        </w:tc>
      </w:tr>
      <w:tr w:rsidR="007359E8" w:rsidRPr="00FF03E6" w:rsidTr="007359E8">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w:t>
            </w:r>
          </w:p>
        </w:tc>
        <w:tc>
          <w:tcPr>
            <w:tcW w:w="8305" w:type="dxa"/>
            <w:tcBorders>
              <w:top w:val="nil"/>
              <w:left w:val="nil"/>
              <w:bottom w:val="single" w:sz="4" w:space="0" w:color="auto"/>
              <w:right w:val="single" w:sz="4" w:space="0" w:color="auto"/>
            </w:tcBorders>
            <w:shd w:val="clear" w:color="auto" w:fill="auto"/>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Accomplished though:</w:t>
            </w:r>
          </w:p>
        </w:tc>
      </w:tr>
      <w:tr w:rsidR="007359E8" w:rsidRPr="00FF03E6" w:rsidTr="007359E8">
        <w:trPr>
          <w:trHeight w:val="8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w:t>
            </w:r>
          </w:p>
        </w:tc>
        <w:tc>
          <w:tcPr>
            <w:tcW w:w="8305" w:type="dxa"/>
            <w:tcBorders>
              <w:top w:val="nil"/>
              <w:left w:val="nil"/>
              <w:bottom w:val="single" w:sz="4" w:space="0" w:color="auto"/>
              <w:right w:val="single" w:sz="4" w:space="0" w:color="auto"/>
            </w:tcBorders>
            <w:shd w:val="clear" w:color="auto" w:fill="auto"/>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ILP 3A. Respect for People and Cultures – Students will appreciate the contributions and needs of diverse individuals and groups and understand themselves in solidarity with others locally, nationally, and globally.</w:t>
            </w:r>
          </w:p>
        </w:tc>
      </w:tr>
      <w:tr w:rsidR="007359E8" w:rsidRPr="00FF03E6" w:rsidTr="007359E8">
        <w:trPr>
          <w:trHeight w:val="8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w:t>
            </w:r>
          </w:p>
        </w:tc>
        <w:tc>
          <w:tcPr>
            <w:tcW w:w="8305" w:type="dxa"/>
            <w:tcBorders>
              <w:top w:val="nil"/>
              <w:left w:val="nil"/>
              <w:bottom w:val="single" w:sz="4" w:space="0" w:color="auto"/>
              <w:right w:val="single" w:sz="4" w:space="0" w:color="auto"/>
            </w:tcBorders>
            <w:shd w:val="clear" w:color="auto" w:fill="auto"/>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ILP 3B. Civic Participation in Wider Communities – Students will demonstrate their ability to work within and across communities, to apply their knowledge in the service of others, and to promote social justice.</w:t>
            </w:r>
          </w:p>
        </w:tc>
      </w:tr>
      <w:tr w:rsidR="007359E8" w:rsidRPr="00FF03E6" w:rsidTr="007359E8">
        <w:trPr>
          <w:trHeight w:val="11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w:t>
            </w:r>
          </w:p>
        </w:tc>
        <w:tc>
          <w:tcPr>
            <w:tcW w:w="8305" w:type="dxa"/>
            <w:tcBorders>
              <w:top w:val="nil"/>
              <w:left w:val="nil"/>
              <w:bottom w:val="single" w:sz="4" w:space="0" w:color="auto"/>
              <w:right w:val="single" w:sz="4" w:space="0" w:color="auto"/>
            </w:tcBorders>
            <w:shd w:val="clear" w:color="auto" w:fill="auto"/>
            <w:vAlign w:val="bottom"/>
            <w:hideMark/>
          </w:tcPr>
          <w:p w:rsidR="007359E8" w:rsidRPr="00FF03E6" w:rsidRDefault="007359E8" w:rsidP="007359E8">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ILP 3C. Continuous Learning and Personal Growth – Students will approach the world with confidence and curiosity, appreciate the complex identities of themselves and others, and reflect critically on their experiences throughout life to make informed choices that advance their own well-being and that of the larger community.</w:t>
            </w:r>
          </w:p>
        </w:tc>
      </w:tr>
    </w:tbl>
    <w:p w:rsidR="007359E8" w:rsidRPr="00FF03E6" w:rsidRDefault="007359E8" w:rsidP="00D85267">
      <w:pPr>
        <w:spacing w:after="0" w:line="240" w:lineRule="auto"/>
        <w:jc w:val="center"/>
        <w:rPr>
          <w:rFonts w:asciiTheme="majorHAnsi" w:hAnsiTheme="majorHAnsi" w:cstheme="majorHAnsi"/>
          <w:b/>
        </w:rPr>
      </w:pPr>
    </w:p>
    <w:p w:rsidR="00FF6646" w:rsidRPr="00FF03E6" w:rsidRDefault="00FF6646" w:rsidP="00FF6646">
      <w:pPr>
        <w:jc w:val="both"/>
        <w:rPr>
          <w:rFonts w:asciiTheme="majorHAnsi" w:hAnsiTheme="majorHAnsi" w:cstheme="majorHAnsi"/>
        </w:rPr>
      </w:pPr>
    </w:p>
    <w:p w:rsidR="007378FF" w:rsidRPr="00FF03E6" w:rsidRDefault="007378FF" w:rsidP="00D85267">
      <w:pPr>
        <w:spacing w:after="0" w:line="240" w:lineRule="auto"/>
        <w:jc w:val="center"/>
        <w:rPr>
          <w:rFonts w:asciiTheme="majorHAnsi" w:hAnsiTheme="majorHAnsi" w:cstheme="majorHAnsi"/>
          <w:b/>
          <w:u w:val="single"/>
        </w:rPr>
      </w:pPr>
      <w:r w:rsidRPr="00FF03E6">
        <w:rPr>
          <w:rFonts w:asciiTheme="majorHAnsi" w:hAnsiTheme="majorHAnsi" w:cstheme="majorHAnsi"/>
          <w:b/>
          <w:u w:val="single"/>
        </w:rPr>
        <w:lastRenderedPageBreak/>
        <w:t>PART I:</w:t>
      </w:r>
    </w:p>
    <w:p w:rsidR="00435E73" w:rsidRPr="00FF03E6" w:rsidRDefault="00435E73" w:rsidP="00D85267">
      <w:pPr>
        <w:spacing w:after="0" w:line="240" w:lineRule="auto"/>
        <w:jc w:val="center"/>
        <w:rPr>
          <w:rFonts w:asciiTheme="majorHAnsi" w:hAnsiTheme="majorHAnsi" w:cstheme="majorHAnsi"/>
          <w:b/>
          <w:u w:val="single"/>
        </w:rPr>
      </w:pPr>
      <w:r w:rsidRPr="00FF03E6">
        <w:rPr>
          <w:rFonts w:asciiTheme="majorHAnsi" w:hAnsiTheme="majorHAnsi" w:cstheme="majorHAnsi"/>
          <w:b/>
          <w:u w:val="single"/>
        </w:rPr>
        <w:t>LA&amp;S LEARNING OUTCOMES</w:t>
      </w:r>
    </w:p>
    <w:p w:rsidR="00AA5F6F" w:rsidRPr="00FF03E6" w:rsidRDefault="00AA5F6F" w:rsidP="00D85267">
      <w:pPr>
        <w:spacing w:after="0" w:line="240" w:lineRule="auto"/>
        <w:jc w:val="center"/>
        <w:rPr>
          <w:rFonts w:asciiTheme="majorHAnsi" w:hAnsiTheme="majorHAnsi" w:cstheme="majorHAnsi"/>
        </w:rPr>
      </w:pPr>
    </w:p>
    <w:p w:rsidR="00AA5F6F" w:rsidRPr="00FF03E6" w:rsidRDefault="00AA5F6F" w:rsidP="00D85267">
      <w:pPr>
        <w:spacing w:after="0" w:line="240" w:lineRule="auto"/>
        <w:jc w:val="center"/>
        <w:rPr>
          <w:rFonts w:asciiTheme="majorHAnsi" w:hAnsiTheme="majorHAnsi" w:cstheme="majorHAnsi"/>
        </w:rPr>
      </w:pPr>
      <w:r w:rsidRPr="00FF03E6">
        <w:rPr>
          <w:rFonts w:asciiTheme="majorHAnsi" w:hAnsiTheme="majorHAnsi" w:cstheme="majorHAnsi"/>
        </w:rPr>
        <w:t>The following tables details the Liberal Arts and Sciences Learning Outcomes adopted in a 2019 AUC Proposal (AUC 60) to be implemented starting in Fall 2021.</w:t>
      </w:r>
    </w:p>
    <w:tbl>
      <w:tblPr>
        <w:tblStyle w:val="TableGrid"/>
        <w:tblW w:w="5000" w:type="pct"/>
        <w:jc w:val="center"/>
        <w:tblLook w:val="04A0" w:firstRow="1" w:lastRow="0" w:firstColumn="1" w:lastColumn="0" w:noHBand="0" w:noVBand="1"/>
      </w:tblPr>
      <w:tblGrid>
        <w:gridCol w:w="1406"/>
        <w:gridCol w:w="6328"/>
        <w:gridCol w:w="1616"/>
      </w:tblGrid>
      <w:tr w:rsidR="00B77878" w:rsidRPr="00FF03E6" w:rsidTr="00883B92">
        <w:trPr>
          <w:jc w:val="center"/>
        </w:trPr>
        <w:tc>
          <w:tcPr>
            <w:tcW w:w="752" w:type="pct"/>
            <w:tcBorders>
              <w:top w:val="single" w:sz="4" w:space="0" w:color="auto"/>
              <w:left w:val="single" w:sz="4" w:space="0" w:color="auto"/>
              <w:bottom w:val="single" w:sz="4" w:space="0" w:color="auto"/>
              <w:right w:val="single" w:sz="4" w:space="0" w:color="auto"/>
            </w:tcBorders>
            <w:shd w:val="clear" w:color="auto" w:fill="002060"/>
            <w:vAlign w:val="center"/>
          </w:tcPr>
          <w:p w:rsidR="00B77878" w:rsidRPr="00FF03E6" w:rsidRDefault="00B77878" w:rsidP="00FF6646">
            <w:pPr>
              <w:jc w:val="center"/>
              <w:rPr>
                <w:rFonts w:asciiTheme="majorHAnsi" w:hAnsiTheme="majorHAnsi" w:cstheme="majorHAnsi"/>
                <w:b/>
              </w:rPr>
            </w:pPr>
            <w:r w:rsidRPr="00FF03E6">
              <w:rPr>
                <w:rFonts w:asciiTheme="majorHAnsi" w:hAnsiTheme="majorHAnsi" w:cstheme="majorHAnsi"/>
                <w:b/>
              </w:rPr>
              <w:t>LO Code</w:t>
            </w:r>
          </w:p>
        </w:tc>
        <w:tc>
          <w:tcPr>
            <w:tcW w:w="3384" w:type="pct"/>
            <w:tcBorders>
              <w:top w:val="single" w:sz="4" w:space="0" w:color="auto"/>
              <w:left w:val="single" w:sz="4" w:space="0" w:color="auto"/>
              <w:bottom w:val="single" w:sz="4" w:space="0" w:color="auto"/>
              <w:right w:val="single" w:sz="4" w:space="0" w:color="auto"/>
            </w:tcBorders>
            <w:shd w:val="clear" w:color="auto" w:fill="002060"/>
            <w:vAlign w:val="center"/>
          </w:tcPr>
          <w:p w:rsidR="00B77878" w:rsidRPr="00FF03E6" w:rsidRDefault="00B77878" w:rsidP="00FF6646">
            <w:pPr>
              <w:jc w:val="center"/>
              <w:rPr>
                <w:rFonts w:asciiTheme="majorHAnsi" w:hAnsiTheme="majorHAnsi" w:cstheme="majorHAnsi"/>
                <w:b/>
              </w:rPr>
            </w:pPr>
            <w:r w:rsidRPr="00FF03E6">
              <w:rPr>
                <w:rFonts w:asciiTheme="majorHAnsi" w:hAnsiTheme="majorHAnsi" w:cstheme="majorHAnsi"/>
                <w:b/>
              </w:rPr>
              <w:t>LA&amp;S Learning Outcomes (LA&amp;S LOs)</w:t>
            </w:r>
          </w:p>
        </w:tc>
        <w:tc>
          <w:tcPr>
            <w:tcW w:w="864" w:type="pct"/>
            <w:tcBorders>
              <w:top w:val="single" w:sz="4" w:space="0" w:color="auto"/>
              <w:left w:val="single" w:sz="4" w:space="0" w:color="auto"/>
              <w:bottom w:val="single" w:sz="4" w:space="0" w:color="auto"/>
              <w:right w:val="single" w:sz="4" w:space="0" w:color="auto"/>
            </w:tcBorders>
            <w:shd w:val="clear" w:color="auto" w:fill="002060"/>
          </w:tcPr>
          <w:p w:rsidR="00B77878" w:rsidRPr="00FF03E6" w:rsidRDefault="00B77878" w:rsidP="00FF6646">
            <w:pPr>
              <w:jc w:val="center"/>
              <w:rPr>
                <w:rFonts w:asciiTheme="majorHAnsi" w:hAnsiTheme="majorHAnsi" w:cstheme="majorHAnsi"/>
                <w:b/>
              </w:rPr>
            </w:pPr>
            <w:r w:rsidRPr="00FF03E6">
              <w:rPr>
                <w:rFonts w:asciiTheme="majorHAnsi" w:hAnsiTheme="majorHAnsi" w:cstheme="majorHAnsi"/>
                <w:b/>
              </w:rPr>
              <w:t>Alignment to ILPs</w:t>
            </w:r>
          </w:p>
        </w:tc>
      </w:tr>
      <w:tr w:rsidR="00B77878" w:rsidRPr="00FF03E6" w:rsidTr="00883B92">
        <w:trPr>
          <w:jc w:val="center"/>
        </w:trPr>
        <w:tc>
          <w:tcPr>
            <w:tcW w:w="752" w:type="pct"/>
            <w:tcBorders>
              <w:top w:val="single" w:sz="4" w:space="0" w:color="auto"/>
              <w:bottom w:val="single" w:sz="4" w:space="0" w:color="auto"/>
            </w:tcBorders>
          </w:tcPr>
          <w:p w:rsidR="00B77878" w:rsidRPr="00FF03E6" w:rsidRDefault="00B77878" w:rsidP="00FF6646">
            <w:pPr>
              <w:pStyle w:val="ECSyllabusNumberList"/>
              <w:numPr>
                <w:ilvl w:val="0"/>
                <w:numId w:val="0"/>
              </w:numPr>
              <w:rPr>
                <w:rFonts w:asciiTheme="majorHAnsi" w:hAnsiTheme="majorHAnsi" w:cstheme="majorHAnsi"/>
                <w:color w:val="auto"/>
                <w:sz w:val="22"/>
                <w:szCs w:val="22"/>
              </w:rPr>
            </w:pPr>
            <w:r w:rsidRPr="00FF03E6">
              <w:rPr>
                <w:rFonts w:asciiTheme="majorHAnsi" w:hAnsiTheme="majorHAnsi" w:cstheme="majorHAnsi"/>
                <w:color w:val="auto"/>
                <w:sz w:val="22"/>
                <w:szCs w:val="22"/>
              </w:rPr>
              <w:t>LA&amp;S 1</w:t>
            </w:r>
          </w:p>
        </w:tc>
        <w:tc>
          <w:tcPr>
            <w:tcW w:w="3384" w:type="pct"/>
            <w:tcBorders>
              <w:top w:val="single" w:sz="4" w:space="0" w:color="auto"/>
              <w:bottom w:val="single" w:sz="4" w:space="0" w:color="auto"/>
            </w:tcBorders>
          </w:tcPr>
          <w:p w:rsidR="00B77878" w:rsidRPr="00FF03E6" w:rsidRDefault="00B77878" w:rsidP="00FF6646">
            <w:pPr>
              <w:pStyle w:val="Default"/>
              <w:rPr>
                <w:rFonts w:asciiTheme="majorHAnsi" w:hAnsiTheme="majorHAnsi" w:cstheme="majorHAnsi"/>
                <w:b/>
                <w:i/>
                <w:color w:val="auto"/>
                <w:sz w:val="22"/>
                <w:szCs w:val="22"/>
              </w:rPr>
            </w:pPr>
            <w:r w:rsidRPr="00FF03E6">
              <w:rPr>
                <w:rFonts w:asciiTheme="majorHAnsi" w:hAnsiTheme="majorHAnsi" w:cstheme="majorHAnsi"/>
                <w:b/>
                <w:i/>
                <w:color w:val="auto"/>
                <w:sz w:val="22"/>
                <w:szCs w:val="22"/>
              </w:rPr>
              <w:t>Foundations for Lifelong Learning</w:t>
            </w:r>
          </w:p>
          <w:p w:rsidR="00B77878" w:rsidRPr="00FF03E6" w:rsidRDefault="00B77878" w:rsidP="00FF6646">
            <w:pPr>
              <w:pStyle w:val="Default"/>
              <w:rPr>
                <w:rFonts w:asciiTheme="majorHAnsi" w:hAnsiTheme="majorHAnsi" w:cstheme="majorHAnsi"/>
                <w:color w:val="auto"/>
                <w:sz w:val="22"/>
                <w:szCs w:val="22"/>
              </w:rPr>
            </w:pPr>
            <w:r w:rsidRPr="00FF03E6">
              <w:rPr>
                <w:rFonts w:asciiTheme="majorHAnsi" w:hAnsiTheme="majorHAnsi" w:cstheme="majorHAnsi"/>
                <w:color w:val="auto"/>
                <w:sz w:val="22"/>
                <w:szCs w:val="22"/>
              </w:rPr>
              <w:t>Lifelong learning is undertaken on an ongoing basis with the aim of improving knowledge, skills and competence (AAC&amp;U LEAP rubric). Fitchburg State students will build a foundation for ongoing learning by developing the following skills:</w:t>
            </w:r>
          </w:p>
          <w:p w:rsidR="00B77878" w:rsidRPr="00FF03E6" w:rsidRDefault="00B77878" w:rsidP="001C7949">
            <w:pPr>
              <w:pStyle w:val="Default"/>
              <w:numPr>
                <w:ilvl w:val="1"/>
                <w:numId w:val="21"/>
              </w:numPr>
              <w:rPr>
                <w:rFonts w:asciiTheme="majorHAnsi" w:hAnsiTheme="majorHAnsi" w:cstheme="majorHAnsi"/>
                <w:color w:val="auto"/>
                <w:sz w:val="22"/>
                <w:szCs w:val="22"/>
              </w:rPr>
            </w:pPr>
            <w:r w:rsidRPr="00FF03E6">
              <w:rPr>
                <w:rFonts w:asciiTheme="majorHAnsi" w:hAnsiTheme="majorHAnsi" w:cstheme="majorHAnsi"/>
                <w:b/>
                <w:i/>
                <w:color w:val="auto"/>
                <w:sz w:val="22"/>
                <w:szCs w:val="22"/>
              </w:rPr>
              <w:t>Information Literacy</w:t>
            </w:r>
            <w:r w:rsidRPr="00FF03E6">
              <w:rPr>
                <w:rFonts w:asciiTheme="majorHAnsi" w:hAnsiTheme="majorHAnsi" w:cstheme="majorHAnsi"/>
                <w:color w:val="auto"/>
                <w:sz w:val="22"/>
                <w:szCs w:val="22"/>
              </w:rPr>
              <w:t>: Recognize what information is needed and have the ability to locate, evaluate, and use that information effectively and ethically.</w:t>
            </w:r>
          </w:p>
          <w:p w:rsidR="00B77878" w:rsidRPr="00FF03E6" w:rsidRDefault="00B77878" w:rsidP="001C7949">
            <w:pPr>
              <w:pStyle w:val="Default"/>
              <w:numPr>
                <w:ilvl w:val="1"/>
                <w:numId w:val="21"/>
              </w:numPr>
              <w:rPr>
                <w:rFonts w:asciiTheme="majorHAnsi" w:hAnsiTheme="majorHAnsi" w:cstheme="majorHAnsi"/>
                <w:color w:val="auto"/>
                <w:sz w:val="22"/>
                <w:szCs w:val="22"/>
              </w:rPr>
            </w:pPr>
            <w:r w:rsidRPr="00FF03E6">
              <w:rPr>
                <w:rFonts w:asciiTheme="majorHAnsi" w:hAnsiTheme="majorHAnsi" w:cstheme="majorHAnsi"/>
                <w:b/>
                <w:i/>
                <w:color w:val="auto"/>
                <w:sz w:val="22"/>
                <w:szCs w:val="22"/>
              </w:rPr>
              <w:t>Quantitative Reasoning</w:t>
            </w:r>
            <w:r w:rsidRPr="00FF03E6">
              <w:rPr>
                <w:rFonts w:asciiTheme="majorHAnsi" w:hAnsiTheme="majorHAnsi" w:cstheme="majorHAnsi"/>
                <w:color w:val="auto"/>
                <w:sz w:val="22"/>
                <w:szCs w:val="22"/>
              </w:rPr>
              <w:t>: analyze and interpret mathematical information as a means to evaluate arguments and make informed choices.</w:t>
            </w:r>
          </w:p>
          <w:p w:rsidR="00B77878" w:rsidRPr="00FF03E6" w:rsidRDefault="00B77878" w:rsidP="001C7949">
            <w:pPr>
              <w:pStyle w:val="Default"/>
              <w:numPr>
                <w:ilvl w:val="1"/>
                <w:numId w:val="21"/>
              </w:numPr>
              <w:rPr>
                <w:rFonts w:asciiTheme="majorHAnsi" w:hAnsiTheme="majorHAnsi" w:cstheme="majorHAnsi"/>
                <w:color w:val="auto"/>
                <w:sz w:val="22"/>
                <w:szCs w:val="22"/>
              </w:rPr>
            </w:pPr>
            <w:r w:rsidRPr="00FF03E6">
              <w:rPr>
                <w:rFonts w:asciiTheme="majorHAnsi" w:hAnsiTheme="majorHAnsi" w:cstheme="majorHAnsi"/>
                <w:b/>
                <w:i/>
                <w:color w:val="auto"/>
                <w:sz w:val="22"/>
                <w:szCs w:val="22"/>
              </w:rPr>
              <w:t>Reading</w:t>
            </w:r>
            <w:r w:rsidRPr="00FF03E6">
              <w:rPr>
                <w:rFonts w:asciiTheme="majorHAnsi" w:hAnsiTheme="majorHAnsi" w:cstheme="majorHAnsi"/>
                <w:color w:val="auto"/>
                <w:sz w:val="22"/>
                <w:szCs w:val="22"/>
              </w:rPr>
              <w:t>: Read to extract and construct meaning through interaction and involvement with written language and other media.</w:t>
            </w:r>
          </w:p>
          <w:p w:rsidR="00B77878" w:rsidRPr="00FF03E6" w:rsidRDefault="00B77878" w:rsidP="001C7949">
            <w:pPr>
              <w:pStyle w:val="Default"/>
              <w:numPr>
                <w:ilvl w:val="1"/>
                <w:numId w:val="21"/>
              </w:numPr>
              <w:rPr>
                <w:rFonts w:asciiTheme="majorHAnsi" w:hAnsiTheme="majorHAnsi" w:cstheme="majorHAnsi"/>
                <w:color w:val="auto"/>
                <w:sz w:val="22"/>
                <w:szCs w:val="22"/>
              </w:rPr>
            </w:pPr>
            <w:r w:rsidRPr="00FF03E6">
              <w:rPr>
                <w:rFonts w:asciiTheme="majorHAnsi" w:hAnsiTheme="majorHAnsi" w:cstheme="majorHAnsi"/>
                <w:b/>
                <w:i/>
                <w:color w:val="auto"/>
                <w:sz w:val="22"/>
                <w:szCs w:val="22"/>
              </w:rPr>
              <w:t>Speaking and Listening</w:t>
            </w:r>
            <w:r w:rsidRPr="00FF03E6">
              <w:rPr>
                <w:rFonts w:asciiTheme="majorHAnsi" w:hAnsiTheme="majorHAnsi" w:cstheme="majorHAnsi"/>
                <w:color w:val="auto"/>
                <w:sz w:val="22"/>
                <w:szCs w:val="22"/>
              </w:rPr>
              <w:t>: Develop and apply skills for communicating effectively in any spoken or signed language, in order to disseminate knowledge, reach a broader audience, and foster understanding.</w:t>
            </w:r>
          </w:p>
          <w:p w:rsidR="00B77878" w:rsidRPr="00FF03E6" w:rsidRDefault="00B77878" w:rsidP="001C7949">
            <w:pPr>
              <w:pStyle w:val="Default"/>
              <w:numPr>
                <w:ilvl w:val="1"/>
                <w:numId w:val="21"/>
              </w:numPr>
              <w:rPr>
                <w:rFonts w:asciiTheme="majorHAnsi" w:hAnsiTheme="majorHAnsi" w:cstheme="majorHAnsi"/>
                <w:color w:val="auto"/>
                <w:sz w:val="22"/>
                <w:szCs w:val="22"/>
              </w:rPr>
            </w:pPr>
            <w:r w:rsidRPr="00FF03E6">
              <w:rPr>
                <w:rFonts w:asciiTheme="majorHAnsi" w:hAnsiTheme="majorHAnsi" w:cstheme="majorHAnsi"/>
                <w:b/>
                <w:i/>
                <w:color w:val="auto"/>
                <w:sz w:val="22"/>
                <w:szCs w:val="22"/>
              </w:rPr>
              <w:t>Writing</w:t>
            </w:r>
            <w:r w:rsidRPr="00FF03E6">
              <w:rPr>
                <w:rFonts w:asciiTheme="majorHAnsi" w:hAnsiTheme="majorHAnsi" w:cstheme="majorHAnsi"/>
                <w:color w:val="auto"/>
                <w:sz w:val="22"/>
                <w:szCs w:val="22"/>
              </w:rPr>
              <w:t xml:space="preserve">: Craft original texts to develop and express ideas working with different media including words, data and images. </w:t>
            </w:r>
          </w:p>
        </w:tc>
        <w:tc>
          <w:tcPr>
            <w:tcW w:w="864" w:type="pct"/>
            <w:tcBorders>
              <w:top w:val="single" w:sz="4" w:space="0" w:color="auto"/>
              <w:bottom w:val="single" w:sz="4" w:space="0" w:color="auto"/>
            </w:tcBorders>
          </w:tcPr>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r w:rsidRPr="00FF03E6">
              <w:rPr>
                <w:rFonts w:asciiTheme="majorHAnsi" w:hAnsiTheme="majorHAnsi" w:cstheme="majorHAnsi"/>
                <w:color w:val="auto"/>
                <w:sz w:val="22"/>
                <w:szCs w:val="22"/>
              </w:rPr>
              <w:t xml:space="preserve">ILP 3C </w:t>
            </w: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r w:rsidRPr="00FF03E6">
              <w:rPr>
                <w:rFonts w:asciiTheme="majorHAnsi" w:hAnsiTheme="majorHAnsi" w:cstheme="majorHAnsi"/>
                <w:color w:val="auto"/>
                <w:sz w:val="22"/>
                <w:szCs w:val="22"/>
              </w:rPr>
              <w:t>ILP 1A, 2A</w:t>
            </w: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r w:rsidRPr="00FF03E6">
              <w:rPr>
                <w:rFonts w:asciiTheme="majorHAnsi" w:hAnsiTheme="majorHAnsi" w:cstheme="majorHAnsi"/>
                <w:color w:val="auto"/>
                <w:sz w:val="22"/>
                <w:szCs w:val="22"/>
              </w:rPr>
              <w:t>ILP 1A,2A</w:t>
            </w: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r w:rsidRPr="00FF03E6">
              <w:rPr>
                <w:rFonts w:asciiTheme="majorHAnsi" w:hAnsiTheme="majorHAnsi" w:cstheme="majorHAnsi"/>
                <w:color w:val="auto"/>
                <w:sz w:val="22"/>
                <w:szCs w:val="22"/>
              </w:rPr>
              <w:t>ILP 1A, 2A</w:t>
            </w: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r w:rsidRPr="00FF03E6">
              <w:rPr>
                <w:rFonts w:asciiTheme="majorHAnsi" w:hAnsiTheme="majorHAnsi" w:cstheme="majorHAnsi"/>
                <w:color w:val="auto"/>
                <w:sz w:val="22"/>
                <w:szCs w:val="22"/>
              </w:rPr>
              <w:t>ILP 1A, 2B</w:t>
            </w: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r w:rsidRPr="00FF03E6">
              <w:rPr>
                <w:rFonts w:asciiTheme="majorHAnsi" w:hAnsiTheme="majorHAnsi" w:cstheme="majorHAnsi"/>
                <w:color w:val="auto"/>
                <w:sz w:val="22"/>
                <w:szCs w:val="22"/>
              </w:rPr>
              <w:t>ILP 1A, 2B</w:t>
            </w:r>
          </w:p>
        </w:tc>
      </w:tr>
      <w:tr w:rsidR="00B77878" w:rsidRPr="00FF03E6" w:rsidTr="00883B92">
        <w:trPr>
          <w:jc w:val="center"/>
        </w:trPr>
        <w:tc>
          <w:tcPr>
            <w:tcW w:w="752" w:type="pct"/>
            <w:tcBorders>
              <w:top w:val="single" w:sz="4" w:space="0" w:color="auto"/>
              <w:bottom w:val="single" w:sz="4" w:space="0" w:color="auto"/>
            </w:tcBorders>
          </w:tcPr>
          <w:p w:rsidR="00B77878" w:rsidRPr="00FF03E6" w:rsidRDefault="00B77878" w:rsidP="00FF6646">
            <w:pPr>
              <w:pStyle w:val="ECSyllabusNumberList"/>
              <w:numPr>
                <w:ilvl w:val="0"/>
                <w:numId w:val="0"/>
              </w:numPr>
              <w:rPr>
                <w:rFonts w:asciiTheme="majorHAnsi" w:hAnsiTheme="majorHAnsi" w:cstheme="majorHAnsi"/>
                <w:color w:val="auto"/>
                <w:sz w:val="22"/>
                <w:szCs w:val="22"/>
              </w:rPr>
            </w:pPr>
            <w:r w:rsidRPr="00FF03E6">
              <w:rPr>
                <w:rFonts w:asciiTheme="majorHAnsi" w:hAnsiTheme="majorHAnsi" w:cstheme="majorHAnsi"/>
                <w:color w:val="auto"/>
                <w:sz w:val="22"/>
                <w:szCs w:val="22"/>
              </w:rPr>
              <w:t>LA&amp;S 2</w:t>
            </w:r>
          </w:p>
        </w:tc>
        <w:tc>
          <w:tcPr>
            <w:tcW w:w="3384" w:type="pct"/>
            <w:tcBorders>
              <w:top w:val="single" w:sz="4" w:space="0" w:color="auto"/>
              <w:bottom w:val="single" w:sz="4" w:space="0" w:color="auto"/>
            </w:tcBorders>
          </w:tcPr>
          <w:p w:rsidR="00B77878" w:rsidRPr="00FF03E6" w:rsidRDefault="00B77878" w:rsidP="00FF6646">
            <w:pPr>
              <w:rPr>
                <w:rFonts w:asciiTheme="majorHAnsi" w:hAnsiTheme="majorHAnsi" w:cstheme="majorHAnsi"/>
                <w:b/>
                <w:i/>
                <w:iCs/>
              </w:rPr>
            </w:pPr>
            <w:r w:rsidRPr="00FF03E6">
              <w:rPr>
                <w:rFonts w:asciiTheme="majorHAnsi" w:hAnsiTheme="majorHAnsi" w:cstheme="majorHAnsi"/>
                <w:b/>
                <w:i/>
                <w:iCs/>
              </w:rPr>
              <w:t>Critical and Creative Thinking Across the Curriculum</w:t>
            </w:r>
          </w:p>
          <w:p w:rsidR="00B77878" w:rsidRPr="00FF03E6" w:rsidRDefault="00B77878" w:rsidP="00FF6646">
            <w:pPr>
              <w:rPr>
                <w:rFonts w:asciiTheme="majorHAnsi" w:hAnsiTheme="majorHAnsi" w:cstheme="majorHAnsi"/>
                <w:iCs/>
              </w:rPr>
            </w:pPr>
            <w:r w:rsidRPr="00FF03E6">
              <w:rPr>
                <w:rFonts w:asciiTheme="majorHAnsi" w:hAnsiTheme="majorHAnsi" w:cstheme="majorHAnsi"/>
                <w:iCs/>
              </w:rPr>
              <w:t>Critical thinking is a habit of mind characterized by the comprehensive exploration of issues, ideas, artifacts, and events before accepting or formulating an opinion or conclusion, while creative thinking is both the capacity to combine or synthesize existing ideas, images, or expertise in original ways and the experience of thinking, reacting, and working in an imaginative way (AAC&amp;U LEAP VALUE rubrics). Fitchburg State students will engage in Critical and Creative thinking in a variety of ways across the Liberal Arts and Sciences disciplines:</w:t>
            </w:r>
          </w:p>
          <w:p w:rsidR="00B77878" w:rsidRPr="00FF03E6" w:rsidRDefault="00B77878" w:rsidP="00FF6646">
            <w:pPr>
              <w:ind w:left="421" w:hanging="421"/>
              <w:rPr>
                <w:rFonts w:asciiTheme="majorHAnsi" w:hAnsiTheme="majorHAnsi" w:cstheme="majorHAnsi"/>
                <w:iCs/>
              </w:rPr>
            </w:pPr>
            <w:r w:rsidRPr="00FF03E6">
              <w:rPr>
                <w:rFonts w:asciiTheme="majorHAnsi" w:hAnsiTheme="majorHAnsi" w:cstheme="majorHAnsi"/>
                <w:iCs/>
              </w:rPr>
              <w:t xml:space="preserve">2.1 </w:t>
            </w:r>
            <w:r w:rsidRPr="00FF03E6">
              <w:rPr>
                <w:rFonts w:asciiTheme="majorHAnsi" w:hAnsiTheme="majorHAnsi" w:cstheme="majorHAnsi"/>
                <w:b/>
                <w:i/>
                <w:iCs/>
              </w:rPr>
              <w:t>Fine Arts Expression and Analysis:</w:t>
            </w:r>
            <w:r w:rsidRPr="00FF03E6">
              <w:rPr>
                <w:rFonts w:asciiTheme="majorHAnsi" w:hAnsiTheme="majorHAnsi" w:cstheme="majorHAnsi"/>
                <w:iCs/>
              </w:rPr>
              <w:t xml:space="preserve"> Articulate, by engaging with art, music, or theater, an understanding of the expressive languages and the technical analysis of their relation to specific cultural, historical and theoretical contexts.</w:t>
            </w:r>
          </w:p>
          <w:p w:rsidR="00B77878" w:rsidRPr="00FF03E6" w:rsidRDefault="00B77878" w:rsidP="00FF6646">
            <w:pPr>
              <w:ind w:left="331" w:hanging="331"/>
              <w:rPr>
                <w:rFonts w:asciiTheme="majorHAnsi" w:hAnsiTheme="majorHAnsi" w:cstheme="majorHAnsi"/>
                <w:iCs/>
              </w:rPr>
            </w:pPr>
            <w:r w:rsidRPr="00FF03E6">
              <w:rPr>
                <w:rFonts w:asciiTheme="majorHAnsi" w:hAnsiTheme="majorHAnsi" w:cstheme="majorHAnsi"/>
                <w:iCs/>
              </w:rPr>
              <w:lastRenderedPageBreak/>
              <w:t xml:space="preserve">2.2 </w:t>
            </w:r>
            <w:r w:rsidRPr="00FF03E6">
              <w:rPr>
                <w:rFonts w:asciiTheme="majorHAnsi" w:hAnsiTheme="majorHAnsi" w:cstheme="majorHAnsi"/>
                <w:b/>
                <w:i/>
                <w:iCs/>
              </w:rPr>
              <w:t>Civic Learning:</w:t>
            </w:r>
            <w:r w:rsidRPr="00FF03E6">
              <w:rPr>
                <w:rFonts w:asciiTheme="majorHAnsi" w:hAnsiTheme="majorHAnsi" w:cstheme="majorHAnsi"/>
                <w:iCs/>
              </w:rPr>
              <w:t xml:space="preserve"> Articulate the values associated with democratic and public institutions in the context of local, national, and global perspectives, and begin to develop practical skills and knowledge required for engaged citizenship to address issues such as social justice and inequality.</w:t>
            </w:r>
          </w:p>
          <w:p w:rsidR="00B77878" w:rsidRPr="00FF03E6" w:rsidRDefault="00B77878" w:rsidP="00FF6646">
            <w:pPr>
              <w:ind w:left="331" w:hanging="331"/>
              <w:rPr>
                <w:rFonts w:asciiTheme="majorHAnsi" w:hAnsiTheme="majorHAnsi" w:cstheme="majorHAnsi"/>
                <w:iCs/>
              </w:rPr>
            </w:pPr>
            <w:r w:rsidRPr="00FF03E6">
              <w:rPr>
                <w:rFonts w:asciiTheme="majorHAnsi" w:hAnsiTheme="majorHAnsi" w:cstheme="majorHAnsi"/>
                <w:iCs/>
              </w:rPr>
              <w:t xml:space="preserve">2.3 </w:t>
            </w:r>
            <w:r w:rsidRPr="00FF03E6">
              <w:rPr>
                <w:rFonts w:asciiTheme="majorHAnsi" w:hAnsiTheme="majorHAnsi" w:cstheme="majorHAnsi"/>
                <w:b/>
                <w:i/>
                <w:iCs/>
              </w:rPr>
              <w:t>Diverse Perspectives:</w:t>
            </w:r>
            <w:r w:rsidRPr="00FF03E6">
              <w:rPr>
                <w:rFonts w:asciiTheme="majorHAnsi" w:hAnsiTheme="majorHAnsi" w:cstheme="majorHAnsi"/>
                <w:iCs/>
              </w:rPr>
              <w:t xml:space="preserve"> Describe and critically examine how different cultural and intellectual frameworks shape our social reality through comparative study of diverse socio-cultural institutions and practices in local or global contexts.</w:t>
            </w:r>
          </w:p>
          <w:p w:rsidR="00B77878" w:rsidRPr="00FF03E6" w:rsidRDefault="00B77878" w:rsidP="00FF6646">
            <w:pPr>
              <w:ind w:left="331" w:hanging="331"/>
              <w:rPr>
                <w:rFonts w:asciiTheme="majorHAnsi" w:hAnsiTheme="majorHAnsi" w:cstheme="majorHAnsi"/>
                <w:iCs/>
              </w:rPr>
            </w:pPr>
            <w:r w:rsidRPr="00FF03E6">
              <w:rPr>
                <w:rFonts w:asciiTheme="majorHAnsi" w:hAnsiTheme="majorHAnsi" w:cstheme="majorHAnsi"/>
                <w:iCs/>
              </w:rPr>
              <w:t xml:space="preserve">2.4 </w:t>
            </w:r>
            <w:r w:rsidRPr="00FF03E6">
              <w:rPr>
                <w:rFonts w:asciiTheme="majorHAnsi" w:hAnsiTheme="majorHAnsi" w:cstheme="majorHAnsi"/>
                <w:b/>
                <w:i/>
                <w:iCs/>
              </w:rPr>
              <w:t xml:space="preserve">Ethical Reasoning: </w:t>
            </w:r>
            <w:r w:rsidRPr="00FF03E6">
              <w:rPr>
                <w:rFonts w:asciiTheme="majorHAnsi" w:hAnsiTheme="majorHAnsi" w:cstheme="majorHAnsi"/>
                <w:iCs/>
              </w:rPr>
              <w:t>Develop their ability to think critically about right and wrong human conduct, assess their own ethical values, recognize ethical issues across a variety of contexts, think about how different ethical values and perspectives might be applied to ethical dilemmas, and consider the ethically relevant ramifications of alternative actions or policies.</w:t>
            </w:r>
          </w:p>
          <w:p w:rsidR="00B77878" w:rsidRPr="00FF03E6" w:rsidRDefault="00B77878" w:rsidP="00FF6646">
            <w:pPr>
              <w:ind w:left="331" w:hanging="331"/>
              <w:rPr>
                <w:rFonts w:asciiTheme="majorHAnsi" w:hAnsiTheme="majorHAnsi" w:cstheme="majorHAnsi"/>
                <w:iCs/>
              </w:rPr>
            </w:pPr>
            <w:r w:rsidRPr="00FF03E6">
              <w:rPr>
                <w:rFonts w:asciiTheme="majorHAnsi" w:hAnsiTheme="majorHAnsi" w:cstheme="majorHAnsi"/>
                <w:iCs/>
              </w:rPr>
              <w:t xml:space="preserve">2.5 </w:t>
            </w:r>
            <w:r w:rsidRPr="00FF03E6">
              <w:rPr>
                <w:rFonts w:asciiTheme="majorHAnsi" w:hAnsiTheme="majorHAnsi" w:cstheme="majorHAnsi"/>
                <w:b/>
                <w:i/>
                <w:iCs/>
              </w:rPr>
              <w:t>Historical Inquiry and Analysis:</w:t>
            </w:r>
            <w:r w:rsidRPr="00FF03E6">
              <w:rPr>
                <w:rFonts w:asciiTheme="majorHAnsi" w:hAnsiTheme="majorHAnsi" w:cstheme="majorHAnsi"/>
                <w:iCs/>
              </w:rPr>
              <w:t xml:space="preserve"> Engage with an answer questions about the past by evaluating historiographical interpretations; identifying contextualizing, and critically reading historical evidence; and considering the relevance of chronology, causation, and perspective.</w:t>
            </w:r>
          </w:p>
          <w:p w:rsidR="00B77878" w:rsidRPr="00FF03E6" w:rsidRDefault="00B77878" w:rsidP="00FF6646">
            <w:pPr>
              <w:ind w:left="331" w:hanging="331"/>
              <w:rPr>
                <w:rFonts w:asciiTheme="majorHAnsi" w:hAnsiTheme="majorHAnsi" w:cstheme="majorHAnsi"/>
                <w:iCs/>
              </w:rPr>
            </w:pPr>
            <w:r w:rsidRPr="00FF03E6">
              <w:rPr>
                <w:rFonts w:asciiTheme="majorHAnsi" w:hAnsiTheme="majorHAnsi" w:cstheme="majorHAnsi"/>
                <w:iCs/>
              </w:rPr>
              <w:t xml:space="preserve">2.6 </w:t>
            </w:r>
            <w:r w:rsidRPr="00FF03E6">
              <w:rPr>
                <w:rFonts w:asciiTheme="majorHAnsi" w:hAnsiTheme="majorHAnsi" w:cstheme="majorHAnsi"/>
                <w:b/>
                <w:i/>
                <w:iCs/>
              </w:rPr>
              <w:t>Literacy Inquiry and Analysis:</w:t>
            </w:r>
            <w:r w:rsidRPr="00FF03E6">
              <w:rPr>
                <w:rFonts w:asciiTheme="majorHAnsi" w:hAnsiTheme="majorHAnsi" w:cstheme="majorHAnsi"/>
                <w:iCs/>
              </w:rPr>
              <w:t xml:space="preserve"> Engage with and answer questions associated with diverse literary texts in relation to historical periods, themes, genres, and/or critical theories using literary analysis, critical evaluation, and theoretical interpretations.</w:t>
            </w:r>
          </w:p>
          <w:p w:rsidR="00B77878" w:rsidRPr="00FF03E6" w:rsidRDefault="00B77878" w:rsidP="00FF6646">
            <w:pPr>
              <w:ind w:left="331" w:hanging="331"/>
              <w:rPr>
                <w:rFonts w:asciiTheme="majorHAnsi" w:hAnsiTheme="majorHAnsi" w:cstheme="majorHAnsi"/>
                <w:iCs/>
              </w:rPr>
            </w:pPr>
            <w:r w:rsidRPr="00FF03E6">
              <w:rPr>
                <w:rFonts w:asciiTheme="majorHAnsi" w:hAnsiTheme="majorHAnsi" w:cstheme="majorHAnsi"/>
                <w:iCs/>
              </w:rPr>
              <w:t xml:space="preserve">2.7 </w:t>
            </w:r>
            <w:r w:rsidRPr="00FF03E6">
              <w:rPr>
                <w:rFonts w:asciiTheme="majorHAnsi" w:hAnsiTheme="majorHAnsi" w:cstheme="majorHAnsi"/>
                <w:b/>
                <w:i/>
                <w:iCs/>
              </w:rPr>
              <w:t>Personal Wellness:</w:t>
            </w:r>
            <w:r w:rsidRPr="00FF03E6">
              <w:rPr>
                <w:rFonts w:asciiTheme="majorHAnsi" w:hAnsiTheme="majorHAnsi" w:cstheme="majorHAnsi"/>
                <w:iCs/>
              </w:rPr>
              <w:t xml:space="preserve"> Develop effective strategies to enhance personal wellness by applying physical, nutritional and behavioral strategies to improve the quality or state of being healthy in body and mind.</w:t>
            </w:r>
          </w:p>
          <w:p w:rsidR="00B77878" w:rsidRPr="00FF03E6" w:rsidRDefault="00B77878" w:rsidP="00FF6646">
            <w:pPr>
              <w:ind w:left="331" w:hanging="331"/>
              <w:rPr>
                <w:rFonts w:asciiTheme="majorHAnsi" w:hAnsiTheme="majorHAnsi" w:cstheme="majorHAnsi"/>
                <w:iCs/>
              </w:rPr>
            </w:pPr>
            <w:r w:rsidRPr="00FF03E6">
              <w:rPr>
                <w:rFonts w:asciiTheme="majorHAnsi" w:hAnsiTheme="majorHAnsi" w:cstheme="majorHAnsi"/>
                <w:iCs/>
              </w:rPr>
              <w:t xml:space="preserve">2.8 </w:t>
            </w:r>
            <w:r w:rsidRPr="00FF03E6">
              <w:rPr>
                <w:rFonts w:asciiTheme="majorHAnsi" w:hAnsiTheme="majorHAnsi" w:cstheme="majorHAnsi"/>
                <w:b/>
                <w:i/>
                <w:iCs/>
              </w:rPr>
              <w:t>Procedural and Logical Thinking:</w:t>
            </w:r>
            <w:r w:rsidRPr="00FF03E6">
              <w:rPr>
                <w:rFonts w:asciiTheme="majorHAnsi" w:hAnsiTheme="majorHAnsi" w:cstheme="majorHAnsi"/>
                <w:iCs/>
              </w:rPr>
              <w:t xml:space="preserve"> Using a rational, systematic procedure to arrive at conclusions, examine or build underlying patterns and structures, or deduce further information.</w:t>
            </w:r>
          </w:p>
          <w:p w:rsidR="00B77878" w:rsidRPr="00FF03E6" w:rsidRDefault="00B77878" w:rsidP="00FF6646">
            <w:pPr>
              <w:ind w:left="331" w:hanging="331"/>
              <w:rPr>
                <w:rFonts w:asciiTheme="majorHAnsi" w:hAnsiTheme="majorHAnsi" w:cstheme="majorHAnsi"/>
                <w:iCs/>
              </w:rPr>
            </w:pPr>
            <w:r w:rsidRPr="00FF03E6">
              <w:rPr>
                <w:rFonts w:asciiTheme="majorHAnsi" w:hAnsiTheme="majorHAnsi" w:cstheme="majorHAnsi"/>
                <w:iCs/>
              </w:rPr>
              <w:t xml:space="preserve">2.9 </w:t>
            </w:r>
            <w:r w:rsidRPr="00FF03E6">
              <w:rPr>
                <w:rFonts w:asciiTheme="majorHAnsi" w:hAnsiTheme="majorHAnsi" w:cstheme="majorHAnsi"/>
                <w:b/>
                <w:i/>
                <w:iCs/>
              </w:rPr>
              <w:t>Scientific Inquiry and Analysis:</w:t>
            </w:r>
            <w:r w:rsidRPr="00FF03E6">
              <w:rPr>
                <w:rFonts w:asciiTheme="majorHAnsi" w:hAnsiTheme="majorHAnsi" w:cstheme="majorHAnsi"/>
                <w:iCs/>
              </w:rPr>
              <w:t xml:space="preserve"> Engage with and answer questions about the natural, and physical worlds using scientific practices including collecting, analyzing and interpreting data. </w:t>
            </w:r>
          </w:p>
        </w:tc>
        <w:tc>
          <w:tcPr>
            <w:tcW w:w="864" w:type="pct"/>
            <w:tcBorders>
              <w:top w:val="single" w:sz="4" w:space="0" w:color="auto"/>
              <w:bottom w:val="single" w:sz="4" w:space="0" w:color="auto"/>
            </w:tcBorders>
          </w:tcPr>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r w:rsidRPr="00FF03E6">
              <w:rPr>
                <w:rFonts w:asciiTheme="majorHAnsi" w:hAnsiTheme="majorHAnsi" w:cstheme="majorHAnsi"/>
                <w:color w:val="auto"/>
                <w:sz w:val="22"/>
                <w:szCs w:val="22"/>
              </w:rPr>
              <w:lastRenderedPageBreak/>
              <w:t>ILP 2A</w:t>
            </w: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r w:rsidRPr="00FF03E6">
              <w:rPr>
                <w:rFonts w:asciiTheme="majorHAnsi" w:hAnsiTheme="majorHAnsi" w:cstheme="majorHAnsi"/>
                <w:color w:val="auto"/>
                <w:sz w:val="22"/>
                <w:szCs w:val="22"/>
              </w:rPr>
              <w:t>ILP 1A,2A</w:t>
            </w: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r w:rsidRPr="00FF03E6">
              <w:rPr>
                <w:rFonts w:asciiTheme="majorHAnsi" w:hAnsiTheme="majorHAnsi" w:cstheme="majorHAnsi"/>
                <w:color w:val="auto"/>
                <w:sz w:val="22"/>
                <w:szCs w:val="22"/>
              </w:rPr>
              <w:t>ILP 1A, 2A,3B</w:t>
            </w: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r w:rsidRPr="00FF03E6">
              <w:rPr>
                <w:rFonts w:asciiTheme="majorHAnsi" w:hAnsiTheme="majorHAnsi" w:cstheme="majorHAnsi"/>
                <w:color w:val="auto"/>
                <w:sz w:val="22"/>
                <w:szCs w:val="22"/>
              </w:rPr>
              <w:t>ILP 1A, 2A,3A, 3B</w:t>
            </w: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r w:rsidRPr="00FF03E6">
              <w:rPr>
                <w:rFonts w:asciiTheme="majorHAnsi" w:hAnsiTheme="majorHAnsi" w:cstheme="majorHAnsi"/>
                <w:color w:val="auto"/>
                <w:sz w:val="22"/>
                <w:szCs w:val="22"/>
              </w:rPr>
              <w:t>ILP 1A, 2A</w:t>
            </w: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r w:rsidRPr="00FF03E6">
              <w:rPr>
                <w:rFonts w:asciiTheme="majorHAnsi" w:hAnsiTheme="majorHAnsi" w:cstheme="majorHAnsi"/>
                <w:color w:val="auto"/>
                <w:sz w:val="22"/>
                <w:szCs w:val="22"/>
              </w:rPr>
              <w:t>ILP 1A, 2A</w:t>
            </w: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r w:rsidRPr="00FF03E6">
              <w:rPr>
                <w:rFonts w:asciiTheme="majorHAnsi" w:hAnsiTheme="majorHAnsi" w:cstheme="majorHAnsi"/>
                <w:color w:val="auto"/>
                <w:sz w:val="22"/>
                <w:szCs w:val="22"/>
              </w:rPr>
              <w:t>ILP 1A, 2A</w:t>
            </w: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r w:rsidRPr="00FF03E6">
              <w:rPr>
                <w:rFonts w:asciiTheme="majorHAnsi" w:hAnsiTheme="majorHAnsi" w:cstheme="majorHAnsi"/>
                <w:color w:val="auto"/>
                <w:sz w:val="22"/>
                <w:szCs w:val="22"/>
              </w:rPr>
              <w:t>ILP 1A</w:t>
            </w: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r w:rsidRPr="00FF03E6">
              <w:rPr>
                <w:rFonts w:asciiTheme="majorHAnsi" w:hAnsiTheme="majorHAnsi" w:cstheme="majorHAnsi"/>
                <w:color w:val="auto"/>
                <w:sz w:val="22"/>
                <w:szCs w:val="22"/>
              </w:rPr>
              <w:t>ILP 1A, 2A</w:t>
            </w: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r w:rsidRPr="00FF03E6">
              <w:rPr>
                <w:rFonts w:asciiTheme="majorHAnsi" w:hAnsiTheme="majorHAnsi" w:cstheme="majorHAnsi"/>
                <w:color w:val="auto"/>
                <w:sz w:val="22"/>
                <w:szCs w:val="22"/>
              </w:rPr>
              <w:t>ILP 1A, 2A</w:t>
            </w:r>
          </w:p>
        </w:tc>
      </w:tr>
      <w:tr w:rsidR="00B77878" w:rsidRPr="00FF03E6" w:rsidTr="00883B92">
        <w:trPr>
          <w:jc w:val="center"/>
        </w:trPr>
        <w:tc>
          <w:tcPr>
            <w:tcW w:w="752" w:type="pct"/>
            <w:tcBorders>
              <w:top w:val="single" w:sz="4" w:space="0" w:color="auto"/>
              <w:bottom w:val="single" w:sz="4" w:space="0" w:color="auto"/>
            </w:tcBorders>
          </w:tcPr>
          <w:p w:rsidR="00B77878" w:rsidRPr="00FF03E6" w:rsidRDefault="00B77878" w:rsidP="00FF6646">
            <w:pPr>
              <w:pStyle w:val="ECSyllabusNumberList"/>
              <w:numPr>
                <w:ilvl w:val="0"/>
                <w:numId w:val="0"/>
              </w:numPr>
              <w:rPr>
                <w:rFonts w:asciiTheme="majorHAnsi" w:hAnsiTheme="majorHAnsi" w:cstheme="majorHAnsi"/>
                <w:color w:val="auto"/>
                <w:sz w:val="22"/>
                <w:szCs w:val="22"/>
              </w:rPr>
            </w:pPr>
            <w:r w:rsidRPr="00FF03E6">
              <w:rPr>
                <w:rFonts w:asciiTheme="majorHAnsi" w:hAnsiTheme="majorHAnsi" w:cstheme="majorHAnsi"/>
                <w:color w:val="auto"/>
                <w:sz w:val="22"/>
                <w:szCs w:val="22"/>
              </w:rPr>
              <w:lastRenderedPageBreak/>
              <w:t>LA&amp;S 3</w:t>
            </w:r>
          </w:p>
        </w:tc>
        <w:tc>
          <w:tcPr>
            <w:tcW w:w="3384" w:type="pct"/>
            <w:tcBorders>
              <w:top w:val="single" w:sz="4" w:space="0" w:color="auto"/>
              <w:bottom w:val="single" w:sz="4" w:space="0" w:color="auto"/>
            </w:tcBorders>
          </w:tcPr>
          <w:p w:rsidR="00B77878" w:rsidRPr="00FF03E6" w:rsidRDefault="00B77878" w:rsidP="00FF6646">
            <w:pPr>
              <w:rPr>
                <w:rFonts w:asciiTheme="majorHAnsi" w:hAnsiTheme="majorHAnsi" w:cstheme="majorHAnsi"/>
                <w:b/>
                <w:i/>
                <w:iCs/>
              </w:rPr>
            </w:pPr>
            <w:r w:rsidRPr="00FF03E6">
              <w:rPr>
                <w:rFonts w:asciiTheme="majorHAnsi" w:hAnsiTheme="majorHAnsi" w:cstheme="majorHAnsi"/>
                <w:b/>
                <w:i/>
                <w:iCs/>
              </w:rPr>
              <w:t>Integrating and Applying LA&amp;S Learning</w:t>
            </w:r>
          </w:p>
          <w:p w:rsidR="00B77878" w:rsidRPr="00FF03E6" w:rsidRDefault="00B77878" w:rsidP="00FF6646">
            <w:pPr>
              <w:pStyle w:val="Default"/>
              <w:rPr>
                <w:rFonts w:asciiTheme="majorHAnsi" w:hAnsiTheme="majorHAnsi" w:cstheme="majorHAnsi"/>
                <w:color w:val="auto"/>
                <w:sz w:val="22"/>
                <w:szCs w:val="22"/>
              </w:rPr>
            </w:pPr>
            <w:r w:rsidRPr="00FF03E6">
              <w:rPr>
                <w:rFonts w:asciiTheme="majorHAnsi" w:hAnsiTheme="majorHAnsi" w:cstheme="majorHAnsi"/>
                <w:color w:val="auto"/>
                <w:sz w:val="22"/>
                <w:szCs w:val="22"/>
              </w:rPr>
              <w:t>Fitchburg State students will integrate and apply what they learn in the LA&amp;S curriculum:</w:t>
            </w:r>
          </w:p>
          <w:p w:rsidR="00B77878" w:rsidRPr="00FF03E6" w:rsidRDefault="00B77878" w:rsidP="00FF6646">
            <w:pPr>
              <w:pStyle w:val="Default"/>
              <w:ind w:left="421" w:hanging="421"/>
              <w:rPr>
                <w:rFonts w:asciiTheme="majorHAnsi" w:hAnsiTheme="majorHAnsi" w:cstheme="majorHAnsi"/>
                <w:color w:val="auto"/>
                <w:sz w:val="22"/>
                <w:szCs w:val="22"/>
              </w:rPr>
            </w:pPr>
            <w:r w:rsidRPr="00FF03E6">
              <w:rPr>
                <w:rFonts w:asciiTheme="majorHAnsi" w:hAnsiTheme="majorHAnsi" w:cstheme="majorHAnsi"/>
                <w:color w:val="auto"/>
                <w:sz w:val="22"/>
                <w:szCs w:val="22"/>
              </w:rPr>
              <w:t xml:space="preserve">3.1 </w:t>
            </w:r>
            <w:r w:rsidRPr="00FF03E6">
              <w:rPr>
                <w:rFonts w:asciiTheme="majorHAnsi" w:hAnsiTheme="majorHAnsi" w:cstheme="majorHAnsi"/>
                <w:b/>
                <w:i/>
                <w:color w:val="auto"/>
                <w:sz w:val="22"/>
                <w:szCs w:val="22"/>
              </w:rPr>
              <w:t>Integrative Learning</w:t>
            </w:r>
            <w:r w:rsidRPr="00FF03E6">
              <w:rPr>
                <w:rFonts w:asciiTheme="majorHAnsi" w:hAnsiTheme="majorHAnsi" w:cstheme="majorHAnsi"/>
                <w:color w:val="auto"/>
                <w:sz w:val="22"/>
                <w:szCs w:val="22"/>
              </w:rPr>
              <w:t>: Integrate and apply knowledge from different disciplines and experiences to solve problems.</w:t>
            </w:r>
          </w:p>
        </w:tc>
        <w:tc>
          <w:tcPr>
            <w:tcW w:w="864" w:type="pct"/>
            <w:tcBorders>
              <w:top w:val="single" w:sz="4" w:space="0" w:color="auto"/>
              <w:bottom w:val="single" w:sz="4" w:space="0" w:color="auto"/>
            </w:tcBorders>
          </w:tcPr>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p>
          <w:p w:rsidR="00B77878" w:rsidRPr="00FF03E6" w:rsidRDefault="00B77878" w:rsidP="00FF6646">
            <w:pPr>
              <w:pStyle w:val="ECSyllabusNumberList"/>
              <w:numPr>
                <w:ilvl w:val="0"/>
                <w:numId w:val="0"/>
              </w:numPr>
              <w:tabs>
                <w:tab w:val="left" w:pos="7522"/>
              </w:tabs>
              <w:spacing w:before="0"/>
              <w:rPr>
                <w:rFonts w:asciiTheme="majorHAnsi" w:hAnsiTheme="majorHAnsi" w:cstheme="majorHAnsi"/>
                <w:color w:val="auto"/>
                <w:sz w:val="22"/>
                <w:szCs w:val="22"/>
              </w:rPr>
            </w:pPr>
            <w:r w:rsidRPr="00FF03E6">
              <w:rPr>
                <w:rFonts w:asciiTheme="majorHAnsi" w:hAnsiTheme="majorHAnsi" w:cstheme="majorHAnsi"/>
                <w:color w:val="auto"/>
                <w:sz w:val="22"/>
                <w:szCs w:val="22"/>
              </w:rPr>
              <w:t>ILP 1A, 1C, 2C</w:t>
            </w:r>
          </w:p>
        </w:tc>
      </w:tr>
    </w:tbl>
    <w:p w:rsidR="00FF6646" w:rsidRPr="00FF03E6" w:rsidRDefault="00FF6646" w:rsidP="00D85267">
      <w:pPr>
        <w:spacing w:after="0" w:line="240" w:lineRule="auto"/>
        <w:jc w:val="center"/>
        <w:rPr>
          <w:rFonts w:asciiTheme="majorHAnsi" w:hAnsiTheme="majorHAnsi" w:cstheme="majorHAnsi"/>
        </w:rPr>
      </w:pPr>
    </w:p>
    <w:p w:rsidR="00234A76" w:rsidRPr="00FF03E6" w:rsidRDefault="00234A76" w:rsidP="00D85267">
      <w:pPr>
        <w:spacing w:after="0" w:line="240" w:lineRule="auto"/>
        <w:jc w:val="center"/>
        <w:rPr>
          <w:rFonts w:asciiTheme="majorHAnsi" w:hAnsiTheme="majorHAnsi" w:cstheme="majorHAnsi"/>
          <w:b/>
        </w:rPr>
      </w:pPr>
    </w:p>
    <w:p w:rsidR="00AA5F6F" w:rsidRPr="00FF03E6" w:rsidRDefault="00AA5F6F">
      <w:pPr>
        <w:rPr>
          <w:rFonts w:asciiTheme="majorHAnsi" w:hAnsiTheme="majorHAnsi" w:cstheme="majorHAnsi"/>
          <w:b/>
          <w:u w:val="single"/>
        </w:rPr>
      </w:pPr>
      <w:r w:rsidRPr="00FF03E6">
        <w:rPr>
          <w:rFonts w:asciiTheme="majorHAnsi" w:hAnsiTheme="majorHAnsi" w:cstheme="majorHAnsi"/>
          <w:b/>
          <w:u w:val="single"/>
        </w:rPr>
        <w:br w:type="page"/>
      </w:r>
    </w:p>
    <w:p w:rsidR="007378FF" w:rsidRPr="00FF03E6" w:rsidRDefault="007378FF" w:rsidP="00D85267">
      <w:pPr>
        <w:spacing w:after="0" w:line="240" w:lineRule="auto"/>
        <w:jc w:val="center"/>
        <w:rPr>
          <w:rFonts w:asciiTheme="majorHAnsi" w:hAnsiTheme="majorHAnsi" w:cstheme="majorHAnsi"/>
          <w:b/>
          <w:u w:val="single"/>
        </w:rPr>
      </w:pPr>
      <w:r w:rsidRPr="00FF03E6">
        <w:rPr>
          <w:rFonts w:asciiTheme="majorHAnsi" w:hAnsiTheme="majorHAnsi" w:cstheme="majorHAnsi"/>
          <w:b/>
          <w:u w:val="single"/>
        </w:rPr>
        <w:lastRenderedPageBreak/>
        <w:t>PART I:</w:t>
      </w:r>
    </w:p>
    <w:p w:rsidR="009B3539" w:rsidRPr="00FF03E6" w:rsidRDefault="009B3539" w:rsidP="00D85267">
      <w:pPr>
        <w:spacing w:after="0" w:line="240" w:lineRule="auto"/>
        <w:jc w:val="center"/>
        <w:rPr>
          <w:rFonts w:asciiTheme="majorHAnsi" w:hAnsiTheme="majorHAnsi" w:cstheme="majorHAnsi"/>
          <w:b/>
          <w:u w:val="single"/>
        </w:rPr>
      </w:pPr>
      <w:r w:rsidRPr="00FF03E6">
        <w:rPr>
          <w:rFonts w:asciiTheme="majorHAnsi" w:hAnsiTheme="majorHAnsi" w:cstheme="majorHAnsi"/>
          <w:b/>
          <w:u w:val="single"/>
        </w:rPr>
        <w:t>PROGRAM LEARNING OUTCOMES</w:t>
      </w:r>
    </w:p>
    <w:p w:rsidR="00AA5F6F" w:rsidRPr="00FF03E6" w:rsidRDefault="00AA5F6F" w:rsidP="00D85267">
      <w:pPr>
        <w:spacing w:after="0" w:line="240" w:lineRule="auto"/>
        <w:jc w:val="center"/>
        <w:rPr>
          <w:rFonts w:asciiTheme="majorHAnsi" w:hAnsiTheme="majorHAnsi" w:cstheme="majorHAnsi"/>
        </w:rPr>
      </w:pPr>
      <w:r w:rsidRPr="00FF03E6">
        <w:rPr>
          <w:rFonts w:asciiTheme="majorHAnsi" w:hAnsiTheme="majorHAnsi" w:cstheme="majorHAnsi"/>
        </w:rPr>
        <w:t>The following states the Economics Program Learning Outcomes as developed in the Summer 2019 Assessment Workshop and refined for this assessment plan.</w:t>
      </w:r>
    </w:p>
    <w:p w:rsidR="00AA5F6F" w:rsidRPr="00FF03E6" w:rsidRDefault="00AA5F6F" w:rsidP="00AA5F6F">
      <w:pPr>
        <w:spacing w:after="0" w:line="240" w:lineRule="auto"/>
        <w:rPr>
          <w:rFonts w:asciiTheme="majorHAnsi" w:hAnsiTheme="majorHAnsi" w:cstheme="majorHAnsi"/>
        </w:rPr>
      </w:pPr>
    </w:p>
    <w:p w:rsidR="00101207" w:rsidRPr="00FF03E6" w:rsidRDefault="00101207" w:rsidP="001C7949">
      <w:pPr>
        <w:pStyle w:val="ListParagraph"/>
        <w:numPr>
          <w:ilvl w:val="0"/>
          <w:numId w:val="8"/>
        </w:numPr>
        <w:rPr>
          <w:rFonts w:asciiTheme="majorHAnsi" w:eastAsia="Times New Roman" w:hAnsiTheme="majorHAnsi" w:cstheme="majorHAnsi"/>
          <w:sz w:val="22"/>
          <w:szCs w:val="22"/>
        </w:rPr>
      </w:pPr>
      <w:r w:rsidRPr="00FF03E6">
        <w:rPr>
          <w:rFonts w:asciiTheme="majorHAnsi" w:eastAsia="Times New Roman" w:hAnsiTheme="majorHAnsi" w:cstheme="majorHAnsi"/>
          <w:bCs/>
          <w:sz w:val="22"/>
          <w:szCs w:val="22"/>
        </w:rPr>
        <w:t>Students will be able to</w:t>
      </w:r>
      <w:r w:rsidR="00DC40D5" w:rsidRPr="00FF03E6">
        <w:rPr>
          <w:rFonts w:asciiTheme="majorHAnsi" w:eastAsia="Times New Roman" w:hAnsiTheme="majorHAnsi" w:cstheme="majorHAnsi"/>
          <w:bCs/>
          <w:sz w:val="22"/>
          <w:szCs w:val="22"/>
        </w:rPr>
        <w:t xml:space="preserve"> </w:t>
      </w:r>
      <w:r w:rsidR="00455838" w:rsidRPr="00FF03E6">
        <w:rPr>
          <w:rFonts w:asciiTheme="majorHAnsi" w:eastAsia="Times New Roman" w:hAnsiTheme="majorHAnsi" w:cstheme="majorHAnsi"/>
          <w:bCs/>
          <w:sz w:val="22"/>
          <w:szCs w:val="22"/>
        </w:rPr>
        <w:t xml:space="preserve">critically </w:t>
      </w:r>
      <w:r w:rsidR="00DC40D5" w:rsidRPr="00FF03E6">
        <w:rPr>
          <w:rFonts w:asciiTheme="majorHAnsi" w:eastAsia="Times New Roman" w:hAnsiTheme="majorHAnsi" w:cstheme="majorHAnsi"/>
          <w:bCs/>
          <w:sz w:val="22"/>
          <w:szCs w:val="22"/>
        </w:rPr>
        <w:t>analyze and</w:t>
      </w:r>
      <w:r w:rsidRPr="00FF03E6">
        <w:rPr>
          <w:rFonts w:asciiTheme="majorHAnsi" w:eastAsia="Times New Roman" w:hAnsiTheme="majorHAnsi" w:cstheme="majorHAnsi"/>
          <w:bCs/>
          <w:sz w:val="22"/>
          <w:szCs w:val="22"/>
        </w:rPr>
        <w:t xml:space="preserve"> evaluate issues in</w:t>
      </w:r>
      <w:r w:rsidR="00455838" w:rsidRPr="00FF03E6">
        <w:rPr>
          <w:rFonts w:asciiTheme="majorHAnsi" w:eastAsia="Times New Roman" w:hAnsiTheme="majorHAnsi" w:cstheme="majorHAnsi"/>
          <w:bCs/>
          <w:sz w:val="22"/>
          <w:szCs w:val="22"/>
        </w:rPr>
        <w:t xml:space="preserve"> local, national, and global</w:t>
      </w:r>
      <w:r w:rsidRPr="00FF03E6">
        <w:rPr>
          <w:rFonts w:asciiTheme="majorHAnsi" w:eastAsia="Times New Roman" w:hAnsiTheme="majorHAnsi" w:cstheme="majorHAnsi"/>
          <w:bCs/>
          <w:sz w:val="22"/>
          <w:szCs w:val="22"/>
        </w:rPr>
        <w:t xml:space="preserve"> economic life using evidence-based arguments</w:t>
      </w:r>
    </w:p>
    <w:p w:rsidR="00101207" w:rsidRPr="00FF03E6" w:rsidRDefault="00101207" w:rsidP="00101207">
      <w:pPr>
        <w:spacing w:after="0" w:line="240" w:lineRule="auto"/>
        <w:ind w:left="720"/>
        <w:textAlignment w:val="baseline"/>
        <w:rPr>
          <w:rFonts w:asciiTheme="majorHAnsi" w:eastAsia="Times New Roman" w:hAnsiTheme="majorHAnsi" w:cstheme="majorHAnsi"/>
          <w:i/>
          <w:iCs/>
        </w:rPr>
      </w:pPr>
    </w:p>
    <w:p w:rsidR="00101207" w:rsidRPr="00FF03E6" w:rsidRDefault="00101207" w:rsidP="001C7949">
      <w:pPr>
        <w:pStyle w:val="ListParagraph"/>
        <w:numPr>
          <w:ilvl w:val="0"/>
          <w:numId w:val="8"/>
        </w:numPr>
        <w:rPr>
          <w:rFonts w:asciiTheme="majorHAnsi" w:eastAsia="Times New Roman" w:hAnsiTheme="majorHAnsi" w:cstheme="majorHAnsi"/>
          <w:sz w:val="22"/>
          <w:szCs w:val="22"/>
        </w:rPr>
      </w:pPr>
      <w:r w:rsidRPr="00FF03E6">
        <w:rPr>
          <w:rFonts w:asciiTheme="majorHAnsi" w:eastAsia="Times New Roman" w:hAnsiTheme="majorHAnsi" w:cstheme="majorHAnsi"/>
          <w:bCs/>
          <w:sz w:val="22"/>
          <w:szCs w:val="22"/>
        </w:rPr>
        <w:t>Students will be able to articulate economic models in a multidisciplinary context</w:t>
      </w:r>
    </w:p>
    <w:p w:rsidR="00101207" w:rsidRPr="00FF03E6" w:rsidRDefault="00101207" w:rsidP="00101207">
      <w:pPr>
        <w:spacing w:after="0" w:line="240" w:lineRule="auto"/>
        <w:ind w:left="720"/>
        <w:textAlignment w:val="baseline"/>
        <w:rPr>
          <w:rFonts w:asciiTheme="majorHAnsi" w:eastAsia="Times New Roman" w:hAnsiTheme="majorHAnsi" w:cstheme="majorHAnsi"/>
          <w:i/>
          <w:iCs/>
        </w:rPr>
      </w:pPr>
    </w:p>
    <w:p w:rsidR="00455838" w:rsidRPr="00FF03E6" w:rsidRDefault="00101207" w:rsidP="001C7949">
      <w:pPr>
        <w:pStyle w:val="ListParagraph"/>
        <w:numPr>
          <w:ilvl w:val="0"/>
          <w:numId w:val="8"/>
        </w:numPr>
        <w:rPr>
          <w:rFonts w:asciiTheme="majorHAnsi" w:eastAsia="Times New Roman" w:hAnsiTheme="majorHAnsi" w:cstheme="majorHAnsi"/>
          <w:sz w:val="22"/>
          <w:szCs w:val="22"/>
        </w:rPr>
      </w:pPr>
      <w:r w:rsidRPr="00FF03E6">
        <w:rPr>
          <w:rFonts w:asciiTheme="majorHAnsi" w:eastAsia="Times New Roman" w:hAnsiTheme="majorHAnsi" w:cstheme="majorHAnsi"/>
          <w:bCs/>
          <w:sz w:val="22"/>
          <w:szCs w:val="22"/>
        </w:rPr>
        <w:t>Students will be able to demonstrate understanding key economic concepts</w:t>
      </w:r>
    </w:p>
    <w:p w:rsidR="00455838" w:rsidRPr="00FF03E6" w:rsidRDefault="00455838" w:rsidP="001C7949">
      <w:pPr>
        <w:pStyle w:val="ListParagraph"/>
        <w:numPr>
          <w:ilvl w:val="1"/>
          <w:numId w:val="8"/>
        </w:numPr>
        <w:rPr>
          <w:rFonts w:asciiTheme="majorHAnsi" w:eastAsia="Times New Roman" w:hAnsiTheme="majorHAnsi" w:cstheme="majorHAnsi"/>
          <w:sz w:val="22"/>
          <w:szCs w:val="22"/>
        </w:rPr>
      </w:pPr>
      <w:r w:rsidRPr="00FF03E6">
        <w:rPr>
          <w:rFonts w:asciiTheme="majorHAnsi" w:eastAsia="Times New Roman" w:hAnsiTheme="majorHAnsi" w:cstheme="majorHAnsi"/>
          <w:sz w:val="22"/>
          <w:szCs w:val="22"/>
        </w:rPr>
        <w:t>through quantitative reasoning</w:t>
      </w:r>
    </w:p>
    <w:p w:rsidR="00455838" w:rsidRPr="00FF03E6" w:rsidRDefault="00455838" w:rsidP="001C7949">
      <w:pPr>
        <w:pStyle w:val="ListParagraph"/>
        <w:numPr>
          <w:ilvl w:val="1"/>
          <w:numId w:val="8"/>
        </w:numPr>
        <w:rPr>
          <w:rFonts w:asciiTheme="majorHAnsi" w:eastAsia="Times New Roman" w:hAnsiTheme="majorHAnsi" w:cstheme="majorHAnsi"/>
          <w:sz w:val="22"/>
          <w:szCs w:val="22"/>
        </w:rPr>
      </w:pPr>
      <w:r w:rsidRPr="00FF03E6">
        <w:rPr>
          <w:rFonts w:asciiTheme="majorHAnsi" w:eastAsia="Times New Roman" w:hAnsiTheme="majorHAnsi" w:cstheme="majorHAnsi"/>
          <w:sz w:val="22"/>
          <w:szCs w:val="22"/>
        </w:rPr>
        <w:t>through written communication</w:t>
      </w:r>
    </w:p>
    <w:p w:rsidR="00101207" w:rsidRPr="00FF03E6" w:rsidRDefault="00101207" w:rsidP="00DC40D5">
      <w:pPr>
        <w:spacing w:after="0" w:line="240" w:lineRule="auto"/>
        <w:textAlignment w:val="baseline"/>
        <w:rPr>
          <w:rFonts w:asciiTheme="majorHAnsi" w:eastAsia="Times New Roman" w:hAnsiTheme="majorHAnsi" w:cstheme="majorHAnsi"/>
          <w:i/>
          <w:iCs/>
        </w:rPr>
      </w:pPr>
    </w:p>
    <w:p w:rsidR="00101207" w:rsidRPr="00FF03E6" w:rsidRDefault="00101207" w:rsidP="001C7949">
      <w:pPr>
        <w:pStyle w:val="ListParagraph"/>
        <w:numPr>
          <w:ilvl w:val="0"/>
          <w:numId w:val="8"/>
        </w:numPr>
        <w:rPr>
          <w:rFonts w:asciiTheme="majorHAnsi" w:eastAsia="Times New Roman" w:hAnsiTheme="majorHAnsi" w:cstheme="majorHAnsi"/>
          <w:sz w:val="22"/>
          <w:szCs w:val="22"/>
        </w:rPr>
      </w:pPr>
      <w:r w:rsidRPr="00FF03E6">
        <w:rPr>
          <w:rFonts w:asciiTheme="majorHAnsi" w:eastAsia="Times New Roman" w:hAnsiTheme="majorHAnsi" w:cstheme="majorHAnsi"/>
          <w:bCs/>
          <w:sz w:val="22"/>
          <w:szCs w:val="22"/>
        </w:rPr>
        <w:t>Students will be able to apply economic theory through experiential learning</w:t>
      </w:r>
    </w:p>
    <w:p w:rsidR="00101207" w:rsidRPr="00FF03E6" w:rsidRDefault="00101207" w:rsidP="00101207">
      <w:pPr>
        <w:spacing w:after="0" w:line="240" w:lineRule="auto"/>
        <w:ind w:left="720"/>
        <w:textAlignment w:val="baseline"/>
        <w:rPr>
          <w:rFonts w:asciiTheme="majorHAnsi" w:eastAsia="Times New Roman" w:hAnsiTheme="majorHAnsi" w:cstheme="majorHAnsi"/>
          <w:i/>
          <w:iCs/>
        </w:rPr>
      </w:pPr>
    </w:p>
    <w:p w:rsidR="00101207" w:rsidRPr="00FF03E6" w:rsidRDefault="00101207" w:rsidP="001C7949">
      <w:pPr>
        <w:pStyle w:val="ListParagraph"/>
        <w:numPr>
          <w:ilvl w:val="0"/>
          <w:numId w:val="8"/>
        </w:numPr>
        <w:rPr>
          <w:rFonts w:asciiTheme="majorHAnsi" w:eastAsia="Times New Roman" w:hAnsiTheme="majorHAnsi" w:cstheme="majorHAnsi"/>
          <w:sz w:val="22"/>
          <w:szCs w:val="22"/>
        </w:rPr>
      </w:pPr>
      <w:r w:rsidRPr="00FF03E6">
        <w:rPr>
          <w:rFonts w:asciiTheme="majorHAnsi" w:eastAsia="Times New Roman" w:hAnsiTheme="majorHAnsi" w:cstheme="majorHAnsi"/>
          <w:bCs/>
          <w:sz w:val="22"/>
          <w:szCs w:val="22"/>
        </w:rPr>
        <w:t>Students will be able to communicate economic ideas effectively </w:t>
      </w:r>
    </w:p>
    <w:p w:rsidR="00101207" w:rsidRPr="00FF03E6" w:rsidRDefault="00101207" w:rsidP="001C7949">
      <w:pPr>
        <w:pStyle w:val="ListParagraph"/>
        <w:numPr>
          <w:ilvl w:val="1"/>
          <w:numId w:val="8"/>
        </w:numPr>
        <w:rPr>
          <w:rFonts w:asciiTheme="majorHAnsi" w:eastAsia="Times New Roman" w:hAnsiTheme="majorHAnsi" w:cstheme="majorHAnsi"/>
          <w:sz w:val="22"/>
          <w:szCs w:val="22"/>
        </w:rPr>
      </w:pPr>
      <w:r w:rsidRPr="00FF03E6">
        <w:rPr>
          <w:rFonts w:asciiTheme="majorHAnsi" w:eastAsia="Times New Roman" w:hAnsiTheme="majorHAnsi" w:cstheme="majorHAnsi"/>
          <w:bCs/>
          <w:sz w:val="22"/>
          <w:szCs w:val="22"/>
        </w:rPr>
        <w:t>through the use of statistical analysis</w:t>
      </w:r>
    </w:p>
    <w:p w:rsidR="00101207" w:rsidRPr="00FF03E6" w:rsidRDefault="00101207" w:rsidP="001C7949">
      <w:pPr>
        <w:pStyle w:val="ListParagraph"/>
        <w:numPr>
          <w:ilvl w:val="1"/>
          <w:numId w:val="8"/>
        </w:numPr>
        <w:rPr>
          <w:rFonts w:asciiTheme="majorHAnsi" w:eastAsia="Times New Roman" w:hAnsiTheme="majorHAnsi" w:cstheme="majorHAnsi"/>
          <w:sz w:val="22"/>
          <w:szCs w:val="22"/>
        </w:rPr>
      </w:pPr>
      <w:r w:rsidRPr="00FF03E6">
        <w:rPr>
          <w:rFonts w:asciiTheme="majorHAnsi" w:eastAsia="Times New Roman" w:hAnsiTheme="majorHAnsi" w:cstheme="majorHAnsi"/>
          <w:bCs/>
          <w:sz w:val="22"/>
          <w:szCs w:val="22"/>
        </w:rPr>
        <w:t>through the use of writing</w:t>
      </w:r>
    </w:p>
    <w:p w:rsidR="00DC40D5" w:rsidRPr="00FF03E6" w:rsidRDefault="00101207" w:rsidP="001C7949">
      <w:pPr>
        <w:pStyle w:val="ListParagraph"/>
        <w:numPr>
          <w:ilvl w:val="1"/>
          <w:numId w:val="8"/>
        </w:numPr>
        <w:rPr>
          <w:rFonts w:asciiTheme="majorHAnsi" w:eastAsia="Times New Roman" w:hAnsiTheme="majorHAnsi" w:cstheme="majorHAnsi"/>
          <w:sz w:val="22"/>
          <w:szCs w:val="22"/>
        </w:rPr>
      </w:pPr>
      <w:r w:rsidRPr="00FF03E6">
        <w:rPr>
          <w:rFonts w:asciiTheme="majorHAnsi" w:eastAsia="Times New Roman" w:hAnsiTheme="majorHAnsi" w:cstheme="majorHAnsi"/>
          <w:bCs/>
          <w:sz w:val="22"/>
          <w:szCs w:val="22"/>
        </w:rPr>
        <w:t>through the use of oral skills</w:t>
      </w:r>
    </w:p>
    <w:p w:rsidR="00E04540" w:rsidRPr="00FF03E6" w:rsidRDefault="00E04540" w:rsidP="00E04540">
      <w:pPr>
        <w:pStyle w:val="ListParagraph"/>
        <w:ind w:left="1350"/>
        <w:rPr>
          <w:rFonts w:asciiTheme="majorHAnsi" w:eastAsia="Times New Roman" w:hAnsiTheme="majorHAnsi" w:cstheme="majorHAnsi"/>
          <w:sz w:val="22"/>
          <w:szCs w:val="22"/>
        </w:rPr>
      </w:pPr>
    </w:p>
    <w:p w:rsidR="00E04540" w:rsidRPr="00FF03E6" w:rsidRDefault="00E04540" w:rsidP="001C7949">
      <w:pPr>
        <w:pStyle w:val="ListParagraph"/>
        <w:numPr>
          <w:ilvl w:val="0"/>
          <w:numId w:val="8"/>
        </w:numPr>
        <w:rPr>
          <w:rFonts w:asciiTheme="majorHAnsi" w:eastAsia="Times New Roman" w:hAnsiTheme="majorHAnsi" w:cstheme="majorHAnsi"/>
          <w:sz w:val="22"/>
          <w:szCs w:val="22"/>
        </w:rPr>
      </w:pPr>
      <w:r w:rsidRPr="00FF03E6">
        <w:rPr>
          <w:rFonts w:asciiTheme="majorHAnsi" w:hAnsiTheme="majorHAnsi" w:cstheme="majorHAnsi"/>
          <w:sz w:val="22"/>
          <w:szCs w:val="22"/>
          <w:shd w:val="clear" w:color="auto" w:fill="FFFFFF"/>
        </w:rPr>
        <w:t>Students will be able to identify assumptions and assess implications of diverse economic perspectives</w:t>
      </w:r>
    </w:p>
    <w:p w:rsidR="00FF6646" w:rsidRPr="00FF03E6" w:rsidRDefault="00FF6646">
      <w:pPr>
        <w:rPr>
          <w:rFonts w:asciiTheme="majorHAnsi" w:hAnsiTheme="majorHAnsi" w:cstheme="majorHAnsi"/>
          <w:b/>
        </w:rPr>
      </w:pPr>
    </w:p>
    <w:p w:rsidR="00FF6646" w:rsidRPr="00FF03E6" w:rsidRDefault="00FF6646">
      <w:pPr>
        <w:rPr>
          <w:rFonts w:asciiTheme="majorHAnsi" w:hAnsiTheme="majorHAnsi" w:cstheme="majorHAnsi"/>
          <w:b/>
        </w:rPr>
      </w:pPr>
    </w:p>
    <w:p w:rsidR="00FF6646" w:rsidRPr="00FF03E6" w:rsidRDefault="00FF6646">
      <w:pPr>
        <w:rPr>
          <w:rFonts w:asciiTheme="majorHAnsi" w:hAnsiTheme="majorHAnsi" w:cstheme="majorHAnsi"/>
          <w:b/>
        </w:rPr>
      </w:pPr>
    </w:p>
    <w:p w:rsidR="00FF6646" w:rsidRPr="00FF03E6" w:rsidRDefault="00FF6646">
      <w:pPr>
        <w:rPr>
          <w:rFonts w:asciiTheme="majorHAnsi" w:hAnsiTheme="majorHAnsi" w:cstheme="majorHAnsi"/>
          <w:b/>
        </w:rPr>
      </w:pPr>
    </w:p>
    <w:p w:rsidR="00FF6646" w:rsidRPr="00FF03E6" w:rsidRDefault="00FF6646">
      <w:pPr>
        <w:rPr>
          <w:rFonts w:asciiTheme="majorHAnsi" w:hAnsiTheme="majorHAnsi" w:cstheme="majorHAnsi"/>
          <w:b/>
        </w:rPr>
      </w:pPr>
    </w:p>
    <w:p w:rsidR="00FF6646" w:rsidRPr="00FF03E6" w:rsidRDefault="00FF6646">
      <w:pPr>
        <w:rPr>
          <w:rFonts w:asciiTheme="majorHAnsi" w:hAnsiTheme="majorHAnsi" w:cstheme="majorHAnsi"/>
          <w:b/>
        </w:rPr>
      </w:pPr>
    </w:p>
    <w:p w:rsidR="00FF6646" w:rsidRPr="00FF03E6" w:rsidRDefault="00FF6646">
      <w:pPr>
        <w:rPr>
          <w:rFonts w:asciiTheme="majorHAnsi" w:hAnsiTheme="majorHAnsi" w:cstheme="majorHAnsi"/>
          <w:b/>
        </w:rPr>
      </w:pPr>
    </w:p>
    <w:p w:rsidR="00FF6646" w:rsidRPr="00FF03E6" w:rsidRDefault="00FF6646">
      <w:pPr>
        <w:rPr>
          <w:rFonts w:asciiTheme="majorHAnsi" w:hAnsiTheme="majorHAnsi" w:cstheme="majorHAnsi"/>
          <w:b/>
        </w:rPr>
      </w:pPr>
    </w:p>
    <w:p w:rsidR="00FF6646" w:rsidRPr="00FF03E6" w:rsidRDefault="00FF6646">
      <w:pPr>
        <w:rPr>
          <w:rFonts w:asciiTheme="majorHAnsi" w:hAnsiTheme="majorHAnsi" w:cstheme="majorHAnsi"/>
          <w:b/>
        </w:rPr>
      </w:pPr>
    </w:p>
    <w:p w:rsidR="00FF6646" w:rsidRPr="00FF03E6" w:rsidRDefault="00FF6646">
      <w:pPr>
        <w:rPr>
          <w:rFonts w:asciiTheme="majorHAnsi" w:hAnsiTheme="majorHAnsi" w:cstheme="majorHAnsi"/>
          <w:b/>
        </w:rPr>
      </w:pPr>
    </w:p>
    <w:p w:rsidR="00234A76" w:rsidRPr="00FF03E6" w:rsidRDefault="00234A76" w:rsidP="00AA5F6F">
      <w:pPr>
        <w:spacing w:after="0" w:line="240" w:lineRule="auto"/>
        <w:rPr>
          <w:rFonts w:asciiTheme="majorHAnsi" w:hAnsiTheme="majorHAnsi" w:cstheme="majorHAnsi"/>
          <w:b/>
        </w:rPr>
      </w:pPr>
    </w:p>
    <w:p w:rsidR="00AA5F6F" w:rsidRPr="00FF03E6" w:rsidRDefault="00AA5F6F" w:rsidP="00AA5F6F">
      <w:pPr>
        <w:spacing w:after="0" w:line="240" w:lineRule="auto"/>
        <w:rPr>
          <w:rFonts w:asciiTheme="majorHAnsi" w:hAnsiTheme="majorHAnsi" w:cstheme="majorHAnsi"/>
          <w:b/>
        </w:rPr>
      </w:pPr>
    </w:p>
    <w:p w:rsidR="00AA5F6F" w:rsidRPr="00FF03E6" w:rsidRDefault="00AA5F6F" w:rsidP="00AA5F6F">
      <w:pPr>
        <w:spacing w:after="0" w:line="240" w:lineRule="auto"/>
        <w:rPr>
          <w:rFonts w:asciiTheme="majorHAnsi" w:hAnsiTheme="majorHAnsi" w:cstheme="majorHAnsi"/>
        </w:rPr>
      </w:pPr>
    </w:p>
    <w:p w:rsidR="009D095D" w:rsidRPr="00FF03E6" w:rsidRDefault="009D095D" w:rsidP="00D85267">
      <w:pPr>
        <w:spacing w:after="0" w:line="240" w:lineRule="auto"/>
        <w:jc w:val="center"/>
        <w:rPr>
          <w:rFonts w:asciiTheme="majorHAnsi" w:hAnsiTheme="majorHAnsi" w:cstheme="majorHAnsi"/>
          <w:b/>
          <w:u w:val="single"/>
        </w:rPr>
      </w:pPr>
      <w:r w:rsidRPr="00FF03E6">
        <w:rPr>
          <w:rFonts w:asciiTheme="majorHAnsi" w:hAnsiTheme="majorHAnsi" w:cstheme="majorHAnsi"/>
          <w:b/>
          <w:u w:val="single"/>
        </w:rPr>
        <w:lastRenderedPageBreak/>
        <w:t xml:space="preserve">PART I: </w:t>
      </w:r>
    </w:p>
    <w:p w:rsidR="00EC4D4C" w:rsidRPr="00FF03E6" w:rsidRDefault="009B3539" w:rsidP="00D85267">
      <w:pPr>
        <w:spacing w:after="0" w:line="240" w:lineRule="auto"/>
        <w:jc w:val="center"/>
        <w:rPr>
          <w:rFonts w:asciiTheme="majorHAnsi" w:hAnsiTheme="majorHAnsi" w:cstheme="majorHAnsi"/>
          <w:b/>
          <w:u w:val="single"/>
        </w:rPr>
      </w:pPr>
      <w:r w:rsidRPr="00FF03E6">
        <w:rPr>
          <w:rFonts w:asciiTheme="majorHAnsi" w:hAnsiTheme="majorHAnsi" w:cstheme="majorHAnsi"/>
          <w:b/>
          <w:u w:val="single"/>
        </w:rPr>
        <w:t xml:space="preserve">COURSE </w:t>
      </w:r>
      <w:r w:rsidR="003350CB" w:rsidRPr="00FF03E6">
        <w:rPr>
          <w:rFonts w:asciiTheme="majorHAnsi" w:hAnsiTheme="majorHAnsi" w:cstheme="majorHAnsi"/>
          <w:b/>
          <w:u w:val="single"/>
        </w:rPr>
        <w:t>LEARNING OUTCOMES</w:t>
      </w:r>
    </w:p>
    <w:p w:rsidR="00AA5F6F" w:rsidRPr="00FF03E6" w:rsidRDefault="00AA5F6F" w:rsidP="00D85267">
      <w:pPr>
        <w:spacing w:after="0" w:line="240" w:lineRule="auto"/>
        <w:jc w:val="center"/>
        <w:rPr>
          <w:rFonts w:asciiTheme="majorHAnsi" w:hAnsiTheme="majorHAnsi" w:cstheme="majorHAnsi"/>
        </w:rPr>
      </w:pPr>
      <w:r w:rsidRPr="00FF03E6">
        <w:rPr>
          <w:rFonts w:asciiTheme="majorHAnsi" w:hAnsiTheme="majorHAnsi" w:cstheme="majorHAnsi"/>
        </w:rPr>
        <w:t xml:space="preserve">The following lists the learning outcomes in each of the economics courses published in the most recent course syllabi. </w:t>
      </w:r>
    </w:p>
    <w:p w:rsidR="00191137" w:rsidRPr="00FF03E6" w:rsidRDefault="0068313F" w:rsidP="00D85267">
      <w:pPr>
        <w:spacing w:after="0" w:line="240" w:lineRule="auto"/>
        <w:rPr>
          <w:rFonts w:asciiTheme="majorHAnsi" w:hAnsiTheme="majorHAnsi" w:cstheme="majorHAnsi"/>
          <w:color w:val="222222"/>
          <w:shd w:val="clear" w:color="auto" w:fill="FFFFFF"/>
        </w:rPr>
      </w:pPr>
      <w:r w:rsidRPr="00FF03E6">
        <w:rPr>
          <w:rFonts w:asciiTheme="majorHAnsi" w:hAnsiTheme="majorHAnsi" w:cstheme="majorHAnsi"/>
        </w:rPr>
        <w:t>ECON1100: Principles of Macroeconomics</w:t>
      </w:r>
      <w:r w:rsidR="00191137" w:rsidRPr="00FF03E6">
        <w:rPr>
          <w:rFonts w:asciiTheme="majorHAnsi" w:hAnsiTheme="majorHAnsi" w:cstheme="majorHAnsi"/>
          <w:color w:val="222222"/>
          <w:shd w:val="clear" w:color="auto" w:fill="FFFFFF"/>
        </w:rPr>
        <w:t xml:space="preserve">  </w:t>
      </w:r>
    </w:p>
    <w:p w:rsidR="00191137" w:rsidRPr="00FF03E6" w:rsidRDefault="00191137" w:rsidP="001C7949">
      <w:pPr>
        <w:pStyle w:val="ListParagraph"/>
        <w:numPr>
          <w:ilvl w:val="0"/>
          <w:numId w:val="9"/>
        </w:numPr>
        <w:rPr>
          <w:rFonts w:asciiTheme="majorHAnsi" w:hAnsiTheme="majorHAnsi" w:cstheme="majorHAnsi"/>
          <w:sz w:val="22"/>
          <w:szCs w:val="22"/>
        </w:rPr>
      </w:pPr>
      <w:r w:rsidRPr="00FF03E6">
        <w:rPr>
          <w:rFonts w:asciiTheme="majorHAnsi" w:hAnsiTheme="majorHAnsi" w:cstheme="majorHAnsi"/>
          <w:color w:val="222222"/>
          <w:sz w:val="22"/>
          <w:szCs w:val="22"/>
          <w:shd w:val="clear" w:color="auto" w:fill="FFFFFF"/>
        </w:rPr>
        <w:t>Distinguish between macroeconomic and microeconomic issues.</w:t>
      </w:r>
    </w:p>
    <w:p w:rsidR="00191137" w:rsidRPr="00FF03E6" w:rsidRDefault="00191137" w:rsidP="001C7949">
      <w:pPr>
        <w:pStyle w:val="ListParagraph"/>
        <w:numPr>
          <w:ilvl w:val="0"/>
          <w:numId w:val="9"/>
        </w:numPr>
        <w:rPr>
          <w:rFonts w:asciiTheme="majorHAnsi" w:hAnsiTheme="majorHAnsi" w:cstheme="majorHAnsi"/>
          <w:sz w:val="22"/>
          <w:szCs w:val="22"/>
        </w:rPr>
      </w:pPr>
      <w:r w:rsidRPr="00FF03E6">
        <w:rPr>
          <w:rFonts w:asciiTheme="majorHAnsi" w:hAnsiTheme="majorHAnsi" w:cstheme="majorHAnsi"/>
          <w:color w:val="222222"/>
          <w:sz w:val="22"/>
          <w:szCs w:val="22"/>
          <w:shd w:val="clear" w:color="auto" w:fill="FFFFFF"/>
        </w:rPr>
        <w:t>Describe the mechanisms of supply and demand for a particular market.</w:t>
      </w:r>
    </w:p>
    <w:p w:rsidR="00191137" w:rsidRPr="00FF03E6" w:rsidRDefault="00191137" w:rsidP="001C7949">
      <w:pPr>
        <w:pStyle w:val="ListParagraph"/>
        <w:numPr>
          <w:ilvl w:val="0"/>
          <w:numId w:val="9"/>
        </w:numPr>
        <w:rPr>
          <w:rFonts w:asciiTheme="majorHAnsi" w:hAnsiTheme="majorHAnsi" w:cstheme="majorHAnsi"/>
          <w:sz w:val="22"/>
          <w:szCs w:val="22"/>
        </w:rPr>
      </w:pPr>
      <w:r w:rsidRPr="00FF03E6">
        <w:rPr>
          <w:rFonts w:asciiTheme="majorHAnsi" w:hAnsiTheme="majorHAnsi" w:cstheme="majorHAnsi"/>
          <w:color w:val="222222"/>
          <w:sz w:val="22"/>
          <w:szCs w:val="22"/>
          <w:shd w:val="clear" w:color="auto" w:fill="FFFFFF"/>
        </w:rPr>
        <w:t>Describe how to calculate G</w:t>
      </w:r>
      <w:r w:rsidR="002C31C4" w:rsidRPr="00FF03E6">
        <w:rPr>
          <w:rFonts w:asciiTheme="majorHAnsi" w:hAnsiTheme="majorHAnsi" w:cstheme="majorHAnsi"/>
          <w:color w:val="222222"/>
          <w:sz w:val="22"/>
          <w:szCs w:val="22"/>
          <w:shd w:val="clear" w:color="auto" w:fill="FFFFFF"/>
        </w:rPr>
        <w:t xml:space="preserve">ross </w:t>
      </w:r>
      <w:r w:rsidRPr="00FF03E6">
        <w:rPr>
          <w:rFonts w:asciiTheme="majorHAnsi" w:hAnsiTheme="majorHAnsi" w:cstheme="majorHAnsi"/>
          <w:color w:val="222222"/>
          <w:sz w:val="22"/>
          <w:szCs w:val="22"/>
          <w:shd w:val="clear" w:color="auto" w:fill="FFFFFF"/>
        </w:rPr>
        <w:t>D</w:t>
      </w:r>
      <w:r w:rsidR="002C31C4" w:rsidRPr="00FF03E6">
        <w:rPr>
          <w:rFonts w:asciiTheme="majorHAnsi" w:hAnsiTheme="majorHAnsi" w:cstheme="majorHAnsi"/>
          <w:color w:val="222222"/>
          <w:sz w:val="22"/>
          <w:szCs w:val="22"/>
          <w:shd w:val="clear" w:color="auto" w:fill="FFFFFF"/>
        </w:rPr>
        <w:t xml:space="preserve">omestic </w:t>
      </w:r>
      <w:r w:rsidRPr="00FF03E6">
        <w:rPr>
          <w:rFonts w:asciiTheme="majorHAnsi" w:hAnsiTheme="majorHAnsi" w:cstheme="majorHAnsi"/>
          <w:color w:val="222222"/>
          <w:sz w:val="22"/>
          <w:szCs w:val="22"/>
          <w:shd w:val="clear" w:color="auto" w:fill="FFFFFF"/>
        </w:rPr>
        <w:t>P</w:t>
      </w:r>
      <w:r w:rsidR="002C31C4" w:rsidRPr="00FF03E6">
        <w:rPr>
          <w:rFonts w:asciiTheme="majorHAnsi" w:hAnsiTheme="majorHAnsi" w:cstheme="majorHAnsi"/>
          <w:color w:val="222222"/>
          <w:sz w:val="22"/>
          <w:szCs w:val="22"/>
          <w:shd w:val="clear" w:color="auto" w:fill="FFFFFF"/>
        </w:rPr>
        <w:t>roduct (GDP)</w:t>
      </w:r>
      <w:r w:rsidRPr="00FF03E6">
        <w:rPr>
          <w:rFonts w:asciiTheme="majorHAnsi" w:hAnsiTheme="majorHAnsi" w:cstheme="majorHAnsi"/>
          <w:color w:val="222222"/>
          <w:sz w:val="22"/>
          <w:szCs w:val="22"/>
          <w:shd w:val="clear" w:color="auto" w:fill="FFFFFF"/>
        </w:rPr>
        <w:t>, unemployment rate, inflation rate.</w:t>
      </w:r>
    </w:p>
    <w:p w:rsidR="00191137" w:rsidRPr="00FF03E6" w:rsidRDefault="00191137" w:rsidP="001C7949">
      <w:pPr>
        <w:pStyle w:val="ListParagraph"/>
        <w:numPr>
          <w:ilvl w:val="0"/>
          <w:numId w:val="9"/>
        </w:numPr>
        <w:rPr>
          <w:rFonts w:asciiTheme="majorHAnsi" w:hAnsiTheme="majorHAnsi" w:cstheme="majorHAnsi"/>
          <w:sz w:val="22"/>
          <w:szCs w:val="22"/>
        </w:rPr>
      </w:pPr>
      <w:r w:rsidRPr="00FF03E6">
        <w:rPr>
          <w:rFonts w:asciiTheme="majorHAnsi" w:hAnsiTheme="majorHAnsi" w:cstheme="majorHAnsi"/>
          <w:color w:val="222222"/>
          <w:sz w:val="22"/>
          <w:szCs w:val="22"/>
          <w:shd w:val="clear" w:color="auto" w:fill="FFFFFF"/>
        </w:rPr>
        <w:t>Describe how fiscal and monetary policies work.</w:t>
      </w:r>
    </w:p>
    <w:p w:rsidR="0068313F" w:rsidRPr="00FF03E6" w:rsidRDefault="00191137" w:rsidP="001C7949">
      <w:pPr>
        <w:pStyle w:val="ListParagraph"/>
        <w:numPr>
          <w:ilvl w:val="0"/>
          <w:numId w:val="9"/>
        </w:numPr>
        <w:rPr>
          <w:rFonts w:asciiTheme="majorHAnsi" w:hAnsiTheme="majorHAnsi" w:cstheme="majorHAnsi"/>
          <w:sz w:val="22"/>
          <w:szCs w:val="22"/>
        </w:rPr>
      </w:pPr>
      <w:r w:rsidRPr="00FF03E6">
        <w:rPr>
          <w:rFonts w:asciiTheme="majorHAnsi" w:hAnsiTheme="majorHAnsi" w:cstheme="majorHAnsi"/>
          <w:color w:val="222222"/>
          <w:sz w:val="22"/>
          <w:szCs w:val="22"/>
          <w:shd w:val="clear" w:color="auto" w:fill="FFFFFF"/>
        </w:rPr>
        <w:t>Describe Keynesian A</w:t>
      </w:r>
      <w:r w:rsidR="00052FE7" w:rsidRPr="00FF03E6">
        <w:rPr>
          <w:rFonts w:asciiTheme="majorHAnsi" w:hAnsiTheme="majorHAnsi" w:cstheme="majorHAnsi"/>
          <w:color w:val="222222"/>
          <w:sz w:val="22"/>
          <w:szCs w:val="22"/>
          <w:shd w:val="clear" w:color="auto" w:fill="FFFFFF"/>
        </w:rPr>
        <w:t xml:space="preserve">ggregate </w:t>
      </w:r>
      <w:r w:rsidRPr="00FF03E6">
        <w:rPr>
          <w:rFonts w:asciiTheme="majorHAnsi" w:hAnsiTheme="majorHAnsi" w:cstheme="majorHAnsi"/>
          <w:color w:val="222222"/>
          <w:sz w:val="22"/>
          <w:szCs w:val="22"/>
          <w:shd w:val="clear" w:color="auto" w:fill="FFFFFF"/>
        </w:rPr>
        <w:t>D</w:t>
      </w:r>
      <w:r w:rsidR="00052FE7" w:rsidRPr="00FF03E6">
        <w:rPr>
          <w:rFonts w:asciiTheme="majorHAnsi" w:hAnsiTheme="majorHAnsi" w:cstheme="majorHAnsi"/>
          <w:color w:val="222222"/>
          <w:sz w:val="22"/>
          <w:szCs w:val="22"/>
          <w:shd w:val="clear" w:color="auto" w:fill="FFFFFF"/>
        </w:rPr>
        <w:t>emand</w:t>
      </w:r>
      <w:r w:rsidRPr="00FF03E6">
        <w:rPr>
          <w:rFonts w:asciiTheme="majorHAnsi" w:hAnsiTheme="majorHAnsi" w:cstheme="majorHAnsi"/>
          <w:color w:val="222222"/>
          <w:sz w:val="22"/>
          <w:szCs w:val="22"/>
          <w:shd w:val="clear" w:color="auto" w:fill="FFFFFF"/>
        </w:rPr>
        <w:t>/A</w:t>
      </w:r>
      <w:r w:rsidR="00052FE7" w:rsidRPr="00FF03E6">
        <w:rPr>
          <w:rFonts w:asciiTheme="majorHAnsi" w:hAnsiTheme="majorHAnsi" w:cstheme="majorHAnsi"/>
          <w:color w:val="222222"/>
          <w:sz w:val="22"/>
          <w:szCs w:val="22"/>
          <w:shd w:val="clear" w:color="auto" w:fill="FFFFFF"/>
        </w:rPr>
        <w:t xml:space="preserve">ggregate </w:t>
      </w:r>
      <w:r w:rsidRPr="00FF03E6">
        <w:rPr>
          <w:rFonts w:asciiTheme="majorHAnsi" w:hAnsiTheme="majorHAnsi" w:cstheme="majorHAnsi"/>
          <w:color w:val="222222"/>
          <w:sz w:val="22"/>
          <w:szCs w:val="22"/>
          <w:shd w:val="clear" w:color="auto" w:fill="FFFFFF"/>
        </w:rPr>
        <w:t>S</w:t>
      </w:r>
      <w:r w:rsidR="00052FE7" w:rsidRPr="00FF03E6">
        <w:rPr>
          <w:rFonts w:asciiTheme="majorHAnsi" w:hAnsiTheme="majorHAnsi" w:cstheme="majorHAnsi"/>
          <w:color w:val="222222"/>
          <w:sz w:val="22"/>
          <w:szCs w:val="22"/>
          <w:shd w:val="clear" w:color="auto" w:fill="FFFFFF"/>
        </w:rPr>
        <w:t>upply</w:t>
      </w:r>
      <w:r w:rsidRPr="00FF03E6">
        <w:rPr>
          <w:rFonts w:asciiTheme="majorHAnsi" w:hAnsiTheme="majorHAnsi" w:cstheme="majorHAnsi"/>
          <w:color w:val="222222"/>
          <w:sz w:val="22"/>
          <w:szCs w:val="22"/>
          <w:shd w:val="clear" w:color="auto" w:fill="FFFFFF"/>
        </w:rPr>
        <w:t xml:space="preserve"> </w:t>
      </w:r>
      <w:r w:rsidR="002C31C4" w:rsidRPr="00FF03E6">
        <w:rPr>
          <w:rFonts w:asciiTheme="majorHAnsi" w:hAnsiTheme="majorHAnsi" w:cstheme="majorHAnsi"/>
          <w:color w:val="222222"/>
          <w:sz w:val="22"/>
          <w:szCs w:val="22"/>
          <w:shd w:val="clear" w:color="auto" w:fill="FFFFFF"/>
        </w:rPr>
        <w:t xml:space="preserve">(AD/AS) </w:t>
      </w:r>
      <w:r w:rsidRPr="00FF03E6">
        <w:rPr>
          <w:rFonts w:asciiTheme="majorHAnsi" w:hAnsiTheme="majorHAnsi" w:cstheme="majorHAnsi"/>
          <w:color w:val="222222"/>
          <w:sz w:val="22"/>
          <w:szCs w:val="22"/>
          <w:shd w:val="clear" w:color="auto" w:fill="FFFFFF"/>
        </w:rPr>
        <w:t>model explanation of national output determination.</w:t>
      </w:r>
    </w:p>
    <w:p w:rsidR="0068313F" w:rsidRPr="00FF03E6" w:rsidRDefault="0068313F" w:rsidP="00D85267">
      <w:pPr>
        <w:spacing w:after="0" w:line="240" w:lineRule="auto"/>
        <w:rPr>
          <w:rFonts w:asciiTheme="majorHAnsi" w:hAnsiTheme="majorHAnsi" w:cstheme="majorHAnsi"/>
        </w:rPr>
      </w:pPr>
    </w:p>
    <w:p w:rsidR="003350CB" w:rsidRPr="00FF03E6" w:rsidRDefault="003350CB" w:rsidP="00D85267">
      <w:pPr>
        <w:spacing w:after="0" w:line="240" w:lineRule="auto"/>
        <w:rPr>
          <w:rFonts w:asciiTheme="majorHAnsi" w:hAnsiTheme="majorHAnsi" w:cstheme="majorHAnsi"/>
        </w:rPr>
      </w:pPr>
      <w:r w:rsidRPr="00FF03E6">
        <w:rPr>
          <w:rFonts w:asciiTheme="majorHAnsi" w:hAnsiTheme="majorHAnsi" w:cstheme="majorHAnsi"/>
        </w:rPr>
        <w:t>ECON1200: Principles of Microeconomics</w:t>
      </w:r>
    </w:p>
    <w:p w:rsidR="003350CB" w:rsidRPr="00FF03E6" w:rsidRDefault="003350CB" w:rsidP="001C7949">
      <w:pPr>
        <w:pStyle w:val="ListParagraph"/>
        <w:numPr>
          <w:ilvl w:val="0"/>
          <w:numId w:val="1"/>
        </w:numPr>
        <w:rPr>
          <w:rFonts w:asciiTheme="majorHAnsi" w:hAnsiTheme="majorHAnsi" w:cstheme="majorHAnsi"/>
          <w:sz w:val="22"/>
          <w:szCs w:val="22"/>
        </w:rPr>
      </w:pPr>
      <w:r w:rsidRPr="00FF03E6">
        <w:rPr>
          <w:rFonts w:asciiTheme="majorHAnsi" w:hAnsiTheme="majorHAnsi" w:cstheme="majorHAnsi"/>
          <w:sz w:val="22"/>
          <w:szCs w:val="22"/>
        </w:rPr>
        <w:t>Communicate using economic language and principles such as “supply and demand” or “marginal analysis.”</w:t>
      </w:r>
    </w:p>
    <w:p w:rsidR="003350CB" w:rsidRPr="00FF03E6" w:rsidRDefault="003350CB" w:rsidP="001C7949">
      <w:pPr>
        <w:pStyle w:val="ListParagraph"/>
        <w:numPr>
          <w:ilvl w:val="0"/>
          <w:numId w:val="1"/>
        </w:numPr>
        <w:rPr>
          <w:rFonts w:asciiTheme="majorHAnsi" w:hAnsiTheme="majorHAnsi" w:cstheme="majorHAnsi"/>
          <w:sz w:val="22"/>
          <w:szCs w:val="22"/>
        </w:rPr>
      </w:pPr>
      <w:r w:rsidRPr="00FF03E6">
        <w:rPr>
          <w:rFonts w:asciiTheme="majorHAnsi" w:eastAsia="Times New Roman" w:hAnsiTheme="majorHAnsi" w:cstheme="majorHAnsi"/>
          <w:sz w:val="22"/>
          <w:szCs w:val="22"/>
        </w:rPr>
        <w:t xml:space="preserve">Apply economic theory and models </w:t>
      </w:r>
      <w:r w:rsidRPr="00FF03E6">
        <w:rPr>
          <w:rFonts w:asciiTheme="majorHAnsi" w:hAnsiTheme="majorHAnsi" w:cstheme="majorHAnsi"/>
          <w:sz w:val="22"/>
          <w:szCs w:val="22"/>
        </w:rPr>
        <w:t xml:space="preserve">using graphs, calculations, and written communication </w:t>
      </w:r>
    </w:p>
    <w:p w:rsidR="003350CB" w:rsidRPr="00FF03E6" w:rsidRDefault="000D5795" w:rsidP="001C7949">
      <w:pPr>
        <w:numPr>
          <w:ilvl w:val="0"/>
          <w:numId w:val="1"/>
        </w:numPr>
        <w:spacing w:after="0" w:line="240" w:lineRule="auto"/>
        <w:rPr>
          <w:rFonts w:asciiTheme="majorHAnsi" w:eastAsia="Times New Roman" w:hAnsiTheme="majorHAnsi" w:cstheme="majorHAnsi"/>
        </w:rPr>
      </w:pPr>
      <w:r w:rsidRPr="00FF03E6">
        <w:rPr>
          <w:rFonts w:asciiTheme="majorHAnsi" w:eastAsia="Times New Roman" w:hAnsiTheme="majorHAnsi" w:cstheme="majorHAnsi"/>
        </w:rPr>
        <w:t>Identify how</w:t>
      </w:r>
      <w:r w:rsidR="003350CB" w:rsidRPr="00FF03E6">
        <w:rPr>
          <w:rFonts w:asciiTheme="majorHAnsi" w:eastAsia="Times New Roman" w:hAnsiTheme="majorHAnsi" w:cstheme="majorHAnsi"/>
        </w:rPr>
        <w:t xml:space="preserve"> individuals/households and firms </w:t>
      </w:r>
      <w:r w:rsidRPr="00FF03E6">
        <w:rPr>
          <w:rFonts w:asciiTheme="majorHAnsi" w:eastAsia="Times New Roman" w:hAnsiTheme="majorHAnsi" w:cstheme="majorHAnsi"/>
        </w:rPr>
        <w:t xml:space="preserve">interact </w:t>
      </w:r>
      <w:r w:rsidR="003350CB" w:rsidRPr="00FF03E6">
        <w:rPr>
          <w:rFonts w:asciiTheme="majorHAnsi" w:eastAsia="Times New Roman" w:hAnsiTheme="majorHAnsi" w:cstheme="majorHAnsi"/>
        </w:rPr>
        <w:t xml:space="preserve">in various market structures to determine market outcomes </w:t>
      </w:r>
      <w:r w:rsidRPr="00FF03E6">
        <w:rPr>
          <w:rFonts w:asciiTheme="majorHAnsi" w:eastAsia="Times New Roman" w:hAnsiTheme="majorHAnsi" w:cstheme="majorHAnsi"/>
        </w:rPr>
        <w:t>through simulations and applications</w:t>
      </w:r>
    </w:p>
    <w:p w:rsidR="003350CB" w:rsidRPr="00FF03E6" w:rsidRDefault="003350CB" w:rsidP="001C7949">
      <w:pPr>
        <w:numPr>
          <w:ilvl w:val="0"/>
          <w:numId w:val="1"/>
        </w:numPr>
        <w:spacing w:after="0" w:line="240" w:lineRule="auto"/>
        <w:rPr>
          <w:rFonts w:asciiTheme="majorHAnsi" w:eastAsia="Times New Roman" w:hAnsiTheme="majorHAnsi" w:cstheme="majorHAnsi"/>
        </w:rPr>
      </w:pPr>
      <w:r w:rsidRPr="00FF03E6">
        <w:rPr>
          <w:rFonts w:asciiTheme="majorHAnsi" w:eastAsia="Times New Roman" w:hAnsiTheme="majorHAnsi" w:cstheme="majorHAnsi"/>
        </w:rPr>
        <w:t xml:space="preserve">Analyze the efficiency and equity implications of government interference in markets </w:t>
      </w:r>
    </w:p>
    <w:p w:rsidR="003350CB" w:rsidRPr="00FF03E6" w:rsidRDefault="003350CB" w:rsidP="001C7949">
      <w:pPr>
        <w:pStyle w:val="ListParagraph"/>
        <w:numPr>
          <w:ilvl w:val="0"/>
          <w:numId w:val="1"/>
        </w:numPr>
        <w:rPr>
          <w:rFonts w:asciiTheme="majorHAnsi" w:eastAsia="Times New Roman" w:hAnsiTheme="majorHAnsi" w:cstheme="majorHAnsi"/>
          <w:i/>
          <w:sz w:val="22"/>
          <w:szCs w:val="22"/>
        </w:rPr>
      </w:pPr>
      <w:r w:rsidRPr="00FF03E6">
        <w:rPr>
          <w:rFonts w:asciiTheme="majorHAnsi" w:hAnsiTheme="majorHAnsi" w:cstheme="majorHAnsi"/>
          <w:sz w:val="22"/>
          <w:szCs w:val="22"/>
        </w:rPr>
        <w:t>Connect theoretical concepts introduced in class and real world issues, events, and behaviors.</w:t>
      </w:r>
    </w:p>
    <w:p w:rsidR="003350CB" w:rsidRPr="00FF03E6" w:rsidRDefault="003350CB" w:rsidP="001C794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0"/>
        <w:rPr>
          <w:rFonts w:asciiTheme="majorHAnsi" w:hAnsiTheme="majorHAnsi" w:cstheme="majorHAnsi"/>
        </w:rPr>
      </w:pPr>
      <w:r w:rsidRPr="00FF03E6">
        <w:rPr>
          <w:rFonts w:asciiTheme="majorHAnsi" w:hAnsiTheme="majorHAnsi" w:cstheme="majorHAnsi"/>
        </w:rPr>
        <w:t>Demonstrate understanding of the insight and limits of our models</w:t>
      </w:r>
      <w:r w:rsidR="000D5795" w:rsidRPr="00FF03E6">
        <w:rPr>
          <w:rFonts w:asciiTheme="majorHAnsi" w:hAnsiTheme="majorHAnsi" w:cstheme="majorHAnsi"/>
        </w:rPr>
        <w:t xml:space="preserve"> </w:t>
      </w:r>
    </w:p>
    <w:p w:rsidR="000D5795" w:rsidRPr="00FF03E6" w:rsidRDefault="000D5795" w:rsidP="000D57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ight="-20"/>
        <w:rPr>
          <w:rFonts w:asciiTheme="majorHAnsi" w:hAnsiTheme="majorHAnsi" w:cstheme="majorHAnsi"/>
        </w:rPr>
      </w:pPr>
    </w:p>
    <w:p w:rsidR="003350CB" w:rsidRPr="00FF03E6" w:rsidRDefault="003350CB" w:rsidP="00D85267">
      <w:pPr>
        <w:spacing w:after="0" w:line="240" w:lineRule="auto"/>
        <w:rPr>
          <w:rFonts w:asciiTheme="majorHAnsi" w:hAnsiTheme="majorHAnsi" w:cstheme="majorHAnsi"/>
        </w:rPr>
      </w:pPr>
      <w:r w:rsidRPr="00FF03E6">
        <w:rPr>
          <w:rFonts w:asciiTheme="majorHAnsi" w:hAnsiTheme="majorHAnsi" w:cstheme="majorHAnsi"/>
        </w:rPr>
        <w:t>ECON2005: Game Theory</w:t>
      </w:r>
    </w:p>
    <w:p w:rsidR="003350CB" w:rsidRPr="00FF03E6" w:rsidRDefault="003350CB" w:rsidP="001C7949">
      <w:pPr>
        <w:numPr>
          <w:ilvl w:val="0"/>
          <w:numId w:val="2"/>
        </w:numPr>
        <w:spacing w:after="0" w:line="240" w:lineRule="auto"/>
        <w:rPr>
          <w:rFonts w:asciiTheme="majorHAnsi" w:hAnsiTheme="majorHAnsi" w:cstheme="majorHAnsi"/>
        </w:rPr>
      </w:pPr>
      <w:r w:rsidRPr="00FF03E6">
        <w:rPr>
          <w:rFonts w:asciiTheme="majorHAnsi" w:hAnsiTheme="majorHAnsi" w:cstheme="majorHAnsi"/>
        </w:rPr>
        <w:t>Find out effective strategies for agents in strategic situations to address social issues.</w:t>
      </w:r>
    </w:p>
    <w:p w:rsidR="003350CB" w:rsidRPr="00FF03E6" w:rsidRDefault="003350CB" w:rsidP="001C7949">
      <w:pPr>
        <w:numPr>
          <w:ilvl w:val="0"/>
          <w:numId w:val="2"/>
        </w:numPr>
        <w:spacing w:after="0" w:line="240" w:lineRule="auto"/>
        <w:rPr>
          <w:rFonts w:asciiTheme="majorHAnsi" w:hAnsiTheme="majorHAnsi" w:cstheme="majorHAnsi"/>
        </w:rPr>
      </w:pPr>
      <w:r w:rsidRPr="00FF03E6">
        <w:rPr>
          <w:rFonts w:asciiTheme="majorHAnsi" w:hAnsiTheme="majorHAnsi" w:cstheme="majorHAnsi"/>
        </w:rPr>
        <w:t>Analyze the main assumptions and limitations of rational choice theory from multiple behavioral and social perspectives.</w:t>
      </w:r>
    </w:p>
    <w:p w:rsidR="003350CB" w:rsidRPr="00FF03E6" w:rsidRDefault="003350CB" w:rsidP="001C7949">
      <w:pPr>
        <w:numPr>
          <w:ilvl w:val="0"/>
          <w:numId w:val="2"/>
        </w:numPr>
        <w:spacing w:after="0" w:line="240" w:lineRule="auto"/>
        <w:rPr>
          <w:rFonts w:asciiTheme="majorHAnsi" w:hAnsiTheme="majorHAnsi" w:cstheme="majorHAnsi"/>
        </w:rPr>
      </w:pPr>
      <w:r w:rsidRPr="00FF03E6">
        <w:rPr>
          <w:rFonts w:asciiTheme="majorHAnsi" w:hAnsiTheme="majorHAnsi" w:cstheme="majorHAnsi"/>
        </w:rPr>
        <w:t>Cross disciplinary boundaries to reveal new patterns and connections that reframe knowledge.</w:t>
      </w:r>
    </w:p>
    <w:p w:rsidR="003350CB" w:rsidRPr="00FF03E6" w:rsidRDefault="003350CB" w:rsidP="001C7949">
      <w:pPr>
        <w:numPr>
          <w:ilvl w:val="0"/>
          <w:numId w:val="2"/>
        </w:numPr>
        <w:spacing w:after="0" w:line="240" w:lineRule="auto"/>
        <w:rPr>
          <w:rFonts w:asciiTheme="majorHAnsi" w:hAnsiTheme="majorHAnsi" w:cstheme="majorHAnsi"/>
        </w:rPr>
      </w:pPr>
      <w:r w:rsidRPr="00FF03E6">
        <w:rPr>
          <w:rFonts w:asciiTheme="majorHAnsi" w:hAnsiTheme="majorHAnsi" w:cstheme="majorHAnsi"/>
        </w:rPr>
        <w:t>Analyze the assumptions and actions of society from multiple perspectives.</w:t>
      </w:r>
    </w:p>
    <w:p w:rsidR="006A18C4" w:rsidRPr="00FF03E6" w:rsidRDefault="003350CB" w:rsidP="001C7949">
      <w:pPr>
        <w:numPr>
          <w:ilvl w:val="0"/>
          <w:numId w:val="2"/>
        </w:numPr>
        <w:spacing w:after="0" w:line="240" w:lineRule="auto"/>
        <w:rPr>
          <w:rFonts w:asciiTheme="majorHAnsi" w:hAnsiTheme="majorHAnsi" w:cstheme="majorHAnsi"/>
        </w:rPr>
      </w:pPr>
      <w:r w:rsidRPr="00FF03E6">
        <w:rPr>
          <w:rFonts w:asciiTheme="majorHAnsi" w:hAnsiTheme="majorHAnsi" w:cstheme="majorHAnsi"/>
        </w:rPr>
        <w:t>Develop and apply appropriate quantitative problem solving skills in the context of various economic and social issues.</w:t>
      </w:r>
    </w:p>
    <w:p w:rsidR="006A18C4" w:rsidRPr="00FF03E6" w:rsidRDefault="006A18C4" w:rsidP="006A18C4">
      <w:pPr>
        <w:spacing w:after="0" w:line="240" w:lineRule="auto"/>
        <w:ind w:left="720"/>
        <w:rPr>
          <w:rFonts w:asciiTheme="majorHAnsi" w:hAnsiTheme="majorHAnsi" w:cstheme="majorHAnsi"/>
        </w:rPr>
      </w:pPr>
    </w:p>
    <w:p w:rsidR="00D85267" w:rsidRPr="00FF03E6" w:rsidRDefault="006A18C4" w:rsidP="00015C05">
      <w:pPr>
        <w:spacing w:after="0" w:line="240" w:lineRule="auto"/>
        <w:rPr>
          <w:rFonts w:asciiTheme="majorHAnsi" w:hAnsiTheme="majorHAnsi" w:cstheme="majorHAnsi"/>
        </w:rPr>
      </w:pPr>
      <w:r w:rsidRPr="00FF03E6">
        <w:rPr>
          <w:rFonts w:asciiTheme="majorHAnsi" w:hAnsiTheme="majorHAnsi" w:cstheme="majorHAnsi"/>
        </w:rPr>
        <w:t>ECON2010: Political Economy of Gender</w:t>
      </w:r>
    </w:p>
    <w:p w:rsidR="00015C05" w:rsidRPr="00FF03E6" w:rsidRDefault="00015C05" w:rsidP="001C7949">
      <w:pPr>
        <w:pStyle w:val="ListParagraph"/>
        <w:numPr>
          <w:ilvl w:val="0"/>
          <w:numId w:val="15"/>
        </w:numPr>
        <w:rPr>
          <w:rFonts w:asciiTheme="majorHAnsi" w:hAnsiTheme="majorHAnsi" w:cstheme="majorHAnsi"/>
          <w:sz w:val="22"/>
          <w:szCs w:val="22"/>
        </w:rPr>
      </w:pPr>
      <w:r w:rsidRPr="00FF03E6">
        <w:rPr>
          <w:rFonts w:asciiTheme="majorHAnsi" w:hAnsiTheme="majorHAnsi" w:cstheme="majorHAnsi"/>
          <w:sz w:val="22"/>
          <w:szCs w:val="22"/>
        </w:rPr>
        <w:t xml:space="preserve">Students will demonstrate understanding of current developments in economics of gender </w:t>
      </w:r>
    </w:p>
    <w:p w:rsidR="00015C05" w:rsidRPr="00FF03E6" w:rsidRDefault="00015C05" w:rsidP="001C7949">
      <w:pPr>
        <w:pStyle w:val="ListParagraph"/>
        <w:numPr>
          <w:ilvl w:val="0"/>
          <w:numId w:val="15"/>
        </w:numPr>
        <w:jc w:val="both"/>
        <w:rPr>
          <w:rFonts w:asciiTheme="majorHAnsi" w:hAnsiTheme="majorHAnsi" w:cstheme="majorHAnsi"/>
          <w:sz w:val="22"/>
          <w:szCs w:val="22"/>
        </w:rPr>
      </w:pPr>
      <w:r w:rsidRPr="00FF03E6">
        <w:rPr>
          <w:rFonts w:asciiTheme="majorHAnsi" w:hAnsiTheme="majorHAnsi" w:cstheme="majorHAnsi"/>
          <w:sz w:val="22"/>
          <w:szCs w:val="22"/>
        </w:rPr>
        <w:t xml:space="preserve">Students will demonstrate understanding of gender division of labor in paid and unpaid spheres, gendered patterns of employment and unemployment, segregation and discrimination in labor markets, gender wage gap, gender inequalities in ownership of assets such as land, access to resources such as credit, and feminization of poverty. </w:t>
      </w:r>
    </w:p>
    <w:p w:rsidR="00015C05" w:rsidRPr="00FF03E6" w:rsidRDefault="00015C05" w:rsidP="001C7949">
      <w:pPr>
        <w:pStyle w:val="ListParagraph"/>
        <w:numPr>
          <w:ilvl w:val="0"/>
          <w:numId w:val="15"/>
        </w:numPr>
        <w:jc w:val="both"/>
        <w:rPr>
          <w:rFonts w:asciiTheme="majorHAnsi" w:hAnsiTheme="majorHAnsi" w:cstheme="majorHAnsi"/>
          <w:sz w:val="22"/>
          <w:szCs w:val="22"/>
        </w:rPr>
      </w:pPr>
      <w:r w:rsidRPr="00FF03E6">
        <w:rPr>
          <w:rFonts w:asciiTheme="majorHAnsi" w:hAnsiTheme="majorHAnsi" w:cstheme="majorHAnsi"/>
          <w:sz w:val="22"/>
          <w:szCs w:val="22"/>
        </w:rPr>
        <w:t xml:space="preserve">Students will analyze feminist approaches to the field of economics that aims to incorporate gender into economics at the macro and micro levels. </w:t>
      </w:r>
    </w:p>
    <w:p w:rsidR="00015C05" w:rsidRPr="00FF03E6" w:rsidRDefault="00015C05" w:rsidP="001C7949">
      <w:pPr>
        <w:pStyle w:val="ListParagraph"/>
        <w:numPr>
          <w:ilvl w:val="0"/>
          <w:numId w:val="15"/>
        </w:numPr>
        <w:jc w:val="both"/>
        <w:rPr>
          <w:rFonts w:asciiTheme="majorHAnsi" w:hAnsiTheme="majorHAnsi" w:cstheme="majorHAnsi"/>
          <w:sz w:val="22"/>
          <w:szCs w:val="22"/>
        </w:rPr>
      </w:pPr>
      <w:r w:rsidRPr="00FF03E6">
        <w:rPr>
          <w:rFonts w:asciiTheme="majorHAnsi" w:hAnsiTheme="majorHAnsi" w:cstheme="majorHAnsi"/>
          <w:sz w:val="22"/>
          <w:szCs w:val="22"/>
        </w:rPr>
        <w:t xml:space="preserve">Students will be able to critically assess race, class and ethnicity and other important categories of economic analysis </w:t>
      </w:r>
      <w:r w:rsidR="004F1380" w:rsidRPr="00FF03E6">
        <w:rPr>
          <w:rFonts w:asciiTheme="majorHAnsi" w:hAnsiTheme="majorHAnsi" w:cstheme="majorHAnsi"/>
          <w:sz w:val="22"/>
          <w:szCs w:val="22"/>
        </w:rPr>
        <w:t xml:space="preserve">that </w:t>
      </w:r>
      <w:r w:rsidRPr="00FF03E6">
        <w:rPr>
          <w:rFonts w:asciiTheme="majorHAnsi" w:hAnsiTheme="majorHAnsi" w:cstheme="majorHAnsi"/>
          <w:sz w:val="22"/>
          <w:szCs w:val="22"/>
        </w:rPr>
        <w:t>connect to and work alongside gender</w:t>
      </w:r>
      <w:r w:rsidR="004F1380" w:rsidRPr="00FF03E6">
        <w:rPr>
          <w:rFonts w:asciiTheme="majorHAnsi" w:hAnsiTheme="majorHAnsi" w:cstheme="majorHAnsi"/>
          <w:sz w:val="22"/>
          <w:szCs w:val="22"/>
        </w:rPr>
        <w:t xml:space="preserve"> </w:t>
      </w:r>
      <w:r w:rsidR="004F1380" w:rsidRPr="00FF03E6">
        <w:rPr>
          <w:rFonts w:asciiTheme="majorHAnsi" w:hAnsiTheme="majorHAnsi" w:cstheme="majorHAnsi"/>
          <w:b/>
          <w:sz w:val="22"/>
          <w:szCs w:val="22"/>
        </w:rPr>
        <w:t>in a multidisciplinary framework</w:t>
      </w:r>
      <w:r w:rsidRPr="00FF03E6">
        <w:rPr>
          <w:rFonts w:asciiTheme="majorHAnsi" w:hAnsiTheme="majorHAnsi" w:cstheme="majorHAnsi"/>
          <w:sz w:val="22"/>
          <w:szCs w:val="22"/>
        </w:rPr>
        <w:t>.</w:t>
      </w:r>
    </w:p>
    <w:p w:rsidR="00015C05" w:rsidRPr="00FF03E6" w:rsidRDefault="00015C05" w:rsidP="00015C05">
      <w:pPr>
        <w:pStyle w:val="ListParagraph"/>
        <w:rPr>
          <w:rFonts w:asciiTheme="majorHAnsi" w:hAnsiTheme="majorHAnsi" w:cstheme="majorHAnsi"/>
          <w:sz w:val="22"/>
          <w:szCs w:val="22"/>
        </w:rPr>
      </w:pPr>
    </w:p>
    <w:p w:rsidR="00FF03E6" w:rsidRPr="00FF03E6" w:rsidRDefault="00FF03E6" w:rsidP="00015C05">
      <w:pPr>
        <w:pStyle w:val="ListParagraph"/>
        <w:rPr>
          <w:rFonts w:asciiTheme="majorHAnsi" w:hAnsiTheme="majorHAnsi" w:cstheme="majorHAnsi"/>
          <w:sz w:val="22"/>
          <w:szCs w:val="22"/>
        </w:rPr>
      </w:pPr>
    </w:p>
    <w:p w:rsidR="006A18C4" w:rsidRPr="00FF03E6" w:rsidRDefault="006A18C4" w:rsidP="0068313F">
      <w:pPr>
        <w:spacing w:after="0" w:line="240" w:lineRule="auto"/>
        <w:rPr>
          <w:rFonts w:asciiTheme="majorHAnsi" w:hAnsiTheme="majorHAnsi" w:cstheme="majorHAnsi"/>
        </w:rPr>
      </w:pPr>
      <w:r w:rsidRPr="00FF03E6">
        <w:rPr>
          <w:rFonts w:asciiTheme="majorHAnsi" w:hAnsiTheme="majorHAnsi" w:cstheme="majorHAnsi"/>
        </w:rPr>
        <w:lastRenderedPageBreak/>
        <w:t>ECON2140: US Economic History</w:t>
      </w:r>
    </w:p>
    <w:p w:rsidR="0082258B" w:rsidRPr="00FF03E6" w:rsidRDefault="0082258B" w:rsidP="001C7949">
      <w:pPr>
        <w:numPr>
          <w:ilvl w:val="0"/>
          <w:numId w:val="13"/>
        </w:numPr>
        <w:pBdr>
          <w:top w:val="nil"/>
          <w:left w:val="nil"/>
          <w:bottom w:val="nil"/>
          <w:right w:val="nil"/>
          <w:between w:val="nil"/>
        </w:pBdr>
        <w:spacing w:after="0" w:line="276" w:lineRule="auto"/>
        <w:contextualSpacing/>
        <w:rPr>
          <w:rFonts w:asciiTheme="majorHAnsi" w:hAnsiTheme="majorHAnsi" w:cstheme="majorHAnsi"/>
        </w:rPr>
      </w:pPr>
      <w:r w:rsidRPr="00FF03E6">
        <w:rPr>
          <w:rFonts w:asciiTheme="majorHAnsi" w:hAnsiTheme="majorHAnsi" w:cstheme="majorHAnsi"/>
        </w:rPr>
        <w:t>Describe reasons for key developments in American economic history;</w:t>
      </w:r>
    </w:p>
    <w:p w:rsidR="0082258B" w:rsidRPr="00FF03E6" w:rsidRDefault="0082258B" w:rsidP="001C7949">
      <w:pPr>
        <w:numPr>
          <w:ilvl w:val="0"/>
          <w:numId w:val="13"/>
        </w:numPr>
        <w:pBdr>
          <w:top w:val="nil"/>
          <w:left w:val="nil"/>
          <w:bottom w:val="nil"/>
          <w:right w:val="nil"/>
          <w:between w:val="nil"/>
        </w:pBdr>
        <w:spacing w:after="0" w:line="276" w:lineRule="auto"/>
        <w:contextualSpacing/>
        <w:rPr>
          <w:rFonts w:asciiTheme="majorHAnsi" w:hAnsiTheme="majorHAnsi" w:cstheme="majorHAnsi"/>
        </w:rPr>
      </w:pPr>
      <w:r w:rsidRPr="00FF03E6">
        <w:rPr>
          <w:rFonts w:asciiTheme="majorHAnsi" w:hAnsiTheme="majorHAnsi" w:cstheme="majorHAnsi"/>
        </w:rPr>
        <w:t>Explain the connection between the economy, government policy and work over time;</w:t>
      </w:r>
    </w:p>
    <w:p w:rsidR="0082258B" w:rsidRPr="00FF03E6" w:rsidRDefault="0082258B" w:rsidP="001C7949">
      <w:pPr>
        <w:numPr>
          <w:ilvl w:val="0"/>
          <w:numId w:val="13"/>
        </w:numPr>
        <w:pBdr>
          <w:top w:val="nil"/>
          <w:left w:val="nil"/>
          <w:bottom w:val="nil"/>
          <w:right w:val="nil"/>
          <w:between w:val="nil"/>
        </w:pBdr>
        <w:spacing w:after="0" w:line="276" w:lineRule="auto"/>
        <w:contextualSpacing/>
        <w:rPr>
          <w:rFonts w:asciiTheme="majorHAnsi" w:hAnsiTheme="majorHAnsi" w:cstheme="majorHAnsi"/>
        </w:rPr>
      </w:pPr>
      <w:r w:rsidRPr="00FF03E6">
        <w:rPr>
          <w:rFonts w:asciiTheme="majorHAnsi" w:hAnsiTheme="majorHAnsi" w:cstheme="majorHAnsi"/>
        </w:rPr>
        <w:t xml:space="preserve">Think creatively and with complexity about the implication of economic developments for upward mobility, social and cultural influence, and politics; </w:t>
      </w:r>
    </w:p>
    <w:p w:rsidR="0082258B" w:rsidRPr="00FF03E6" w:rsidRDefault="0082258B" w:rsidP="001C7949">
      <w:pPr>
        <w:numPr>
          <w:ilvl w:val="0"/>
          <w:numId w:val="13"/>
        </w:numPr>
        <w:pBdr>
          <w:top w:val="nil"/>
          <w:left w:val="nil"/>
          <w:bottom w:val="nil"/>
          <w:right w:val="nil"/>
          <w:between w:val="nil"/>
        </w:pBdr>
        <w:spacing w:after="0" w:line="276" w:lineRule="auto"/>
        <w:contextualSpacing/>
        <w:rPr>
          <w:rFonts w:asciiTheme="majorHAnsi" w:hAnsiTheme="majorHAnsi" w:cstheme="majorHAnsi"/>
        </w:rPr>
      </w:pPr>
      <w:r w:rsidRPr="00FF03E6">
        <w:rPr>
          <w:rFonts w:asciiTheme="majorHAnsi" w:hAnsiTheme="majorHAnsi" w:cstheme="majorHAnsi"/>
        </w:rPr>
        <w:t>Connect key theories and ideas about how the economy works to specific historical contexts;</w:t>
      </w:r>
    </w:p>
    <w:p w:rsidR="0082258B" w:rsidRPr="00FF03E6" w:rsidRDefault="0082258B" w:rsidP="001C7949">
      <w:pPr>
        <w:numPr>
          <w:ilvl w:val="0"/>
          <w:numId w:val="13"/>
        </w:numPr>
        <w:pBdr>
          <w:top w:val="nil"/>
          <w:left w:val="nil"/>
          <w:bottom w:val="nil"/>
          <w:right w:val="nil"/>
          <w:between w:val="nil"/>
        </w:pBdr>
        <w:spacing w:after="0" w:line="276" w:lineRule="auto"/>
        <w:contextualSpacing/>
        <w:rPr>
          <w:rFonts w:asciiTheme="majorHAnsi" w:hAnsiTheme="majorHAnsi" w:cstheme="majorHAnsi"/>
        </w:rPr>
      </w:pPr>
      <w:r w:rsidRPr="00FF03E6">
        <w:rPr>
          <w:rFonts w:asciiTheme="majorHAnsi" w:hAnsiTheme="majorHAnsi" w:cstheme="majorHAnsi"/>
        </w:rPr>
        <w:t xml:space="preserve">Communicate intelligently and with information about the variety of experiences with capitalism and its development; </w:t>
      </w:r>
    </w:p>
    <w:p w:rsidR="0082258B" w:rsidRPr="00FF03E6" w:rsidRDefault="0082258B" w:rsidP="001C7949">
      <w:pPr>
        <w:numPr>
          <w:ilvl w:val="0"/>
          <w:numId w:val="13"/>
        </w:numPr>
        <w:pBdr>
          <w:top w:val="nil"/>
          <w:left w:val="nil"/>
          <w:bottom w:val="nil"/>
          <w:right w:val="nil"/>
          <w:between w:val="nil"/>
        </w:pBdr>
        <w:spacing w:after="0" w:line="276" w:lineRule="auto"/>
        <w:contextualSpacing/>
        <w:rPr>
          <w:rFonts w:asciiTheme="majorHAnsi" w:hAnsiTheme="majorHAnsi" w:cstheme="majorHAnsi"/>
        </w:rPr>
      </w:pPr>
      <w:r w:rsidRPr="00FF03E6">
        <w:rPr>
          <w:rFonts w:asciiTheme="majorHAnsi" w:hAnsiTheme="majorHAnsi" w:cstheme="majorHAnsi"/>
        </w:rPr>
        <w:t>Read the landscape of American cities and towns to apply the economic past to the future potential of these spaces;</w:t>
      </w:r>
    </w:p>
    <w:p w:rsidR="0082258B" w:rsidRPr="00FF03E6" w:rsidRDefault="0082258B" w:rsidP="001C7949">
      <w:pPr>
        <w:numPr>
          <w:ilvl w:val="0"/>
          <w:numId w:val="13"/>
        </w:numPr>
        <w:pBdr>
          <w:top w:val="nil"/>
          <w:left w:val="nil"/>
          <w:bottom w:val="nil"/>
          <w:right w:val="nil"/>
          <w:between w:val="nil"/>
        </w:pBdr>
        <w:spacing w:after="0" w:line="276" w:lineRule="auto"/>
        <w:contextualSpacing/>
        <w:rPr>
          <w:rFonts w:asciiTheme="majorHAnsi" w:hAnsiTheme="majorHAnsi" w:cstheme="majorHAnsi"/>
        </w:rPr>
      </w:pPr>
      <w:r w:rsidRPr="00FF03E6">
        <w:rPr>
          <w:rFonts w:asciiTheme="majorHAnsi" w:hAnsiTheme="majorHAnsi" w:cstheme="majorHAnsi"/>
        </w:rPr>
        <w:t>Engage with the creativity and risk-taking of past entrepreneurs and consider how these developments came about;</w:t>
      </w:r>
    </w:p>
    <w:p w:rsidR="0082258B" w:rsidRPr="00FF03E6" w:rsidRDefault="0082258B" w:rsidP="001C7949">
      <w:pPr>
        <w:numPr>
          <w:ilvl w:val="0"/>
          <w:numId w:val="13"/>
        </w:numPr>
        <w:pBdr>
          <w:top w:val="nil"/>
          <w:left w:val="nil"/>
          <w:bottom w:val="nil"/>
          <w:right w:val="nil"/>
          <w:between w:val="nil"/>
        </w:pBdr>
        <w:spacing w:line="276" w:lineRule="auto"/>
        <w:contextualSpacing/>
        <w:rPr>
          <w:rFonts w:asciiTheme="majorHAnsi" w:hAnsiTheme="majorHAnsi" w:cstheme="majorHAnsi"/>
        </w:rPr>
      </w:pPr>
      <w:r w:rsidRPr="00FF03E6">
        <w:rPr>
          <w:rFonts w:asciiTheme="majorHAnsi" w:hAnsiTheme="majorHAnsi" w:cstheme="majorHAnsi"/>
        </w:rPr>
        <w:t>Produce engaging, intelligent interpretations of physical artefacts of economic history accessible to a general audience.</w:t>
      </w:r>
    </w:p>
    <w:p w:rsidR="006A18C4" w:rsidRPr="00FF03E6" w:rsidRDefault="006A18C4" w:rsidP="0068313F">
      <w:pPr>
        <w:spacing w:after="0" w:line="240" w:lineRule="auto"/>
        <w:rPr>
          <w:rFonts w:asciiTheme="majorHAnsi" w:hAnsiTheme="majorHAnsi" w:cstheme="majorHAnsi"/>
        </w:rPr>
      </w:pPr>
    </w:p>
    <w:p w:rsidR="002E1AF6" w:rsidRPr="00FF03E6" w:rsidRDefault="002E1AF6" w:rsidP="0068313F">
      <w:pPr>
        <w:spacing w:after="0" w:line="240" w:lineRule="auto"/>
        <w:rPr>
          <w:rFonts w:asciiTheme="majorHAnsi" w:hAnsiTheme="majorHAnsi" w:cstheme="majorHAnsi"/>
        </w:rPr>
      </w:pPr>
      <w:r w:rsidRPr="00FF03E6">
        <w:rPr>
          <w:rFonts w:asciiTheme="majorHAnsi" w:hAnsiTheme="majorHAnsi" w:cstheme="majorHAnsi"/>
        </w:rPr>
        <w:t xml:space="preserve">ECON2400: Money and Banking </w:t>
      </w:r>
    </w:p>
    <w:p w:rsidR="00191137" w:rsidRPr="00FF03E6" w:rsidRDefault="00191137" w:rsidP="001C7949">
      <w:pPr>
        <w:pStyle w:val="ListParagraph"/>
        <w:numPr>
          <w:ilvl w:val="0"/>
          <w:numId w:val="10"/>
        </w:numPr>
        <w:rPr>
          <w:rFonts w:asciiTheme="majorHAnsi" w:hAnsiTheme="majorHAnsi" w:cstheme="majorHAnsi"/>
          <w:sz w:val="22"/>
          <w:szCs w:val="22"/>
        </w:rPr>
      </w:pPr>
      <w:r w:rsidRPr="00FF03E6">
        <w:rPr>
          <w:rFonts w:asciiTheme="majorHAnsi" w:hAnsiTheme="majorHAnsi" w:cstheme="majorHAnsi"/>
          <w:color w:val="222222"/>
          <w:sz w:val="22"/>
          <w:szCs w:val="22"/>
          <w:shd w:val="clear" w:color="auto" w:fill="FFFFFF"/>
        </w:rPr>
        <w:t>Display an understanding of news relating to monetary policies reported in such publications as The Wall Street Journal or the Economist,</w:t>
      </w:r>
    </w:p>
    <w:p w:rsidR="00191137" w:rsidRPr="00FF03E6" w:rsidRDefault="00191137" w:rsidP="001C7949">
      <w:pPr>
        <w:pStyle w:val="ListParagraph"/>
        <w:numPr>
          <w:ilvl w:val="0"/>
          <w:numId w:val="10"/>
        </w:numPr>
        <w:rPr>
          <w:rFonts w:asciiTheme="majorHAnsi" w:hAnsiTheme="majorHAnsi" w:cstheme="majorHAnsi"/>
          <w:sz w:val="22"/>
          <w:szCs w:val="22"/>
        </w:rPr>
      </w:pPr>
      <w:r w:rsidRPr="00FF03E6">
        <w:rPr>
          <w:rFonts w:asciiTheme="majorHAnsi" w:hAnsiTheme="majorHAnsi" w:cstheme="majorHAnsi"/>
          <w:color w:val="222222"/>
          <w:sz w:val="22"/>
          <w:szCs w:val="22"/>
        </w:rPr>
        <w:t>D</w:t>
      </w:r>
      <w:r w:rsidRPr="00FF03E6">
        <w:rPr>
          <w:rFonts w:asciiTheme="majorHAnsi" w:hAnsiTheme="majorHAnsi" w:cstheme="majorHAnsi"/>
          <w:color w:val="222222"/>
          <w:sz w:val="22"/>
          <w:szCs w:val="22"/>
          <w:shd w:val="clear" w:color="auto" w:fill="FFFFFF"/>
        </w:rPr>
        <w:t>iscuss how banks and other financial institutions create money and allocate credit,</w:t>
      </w:r>
    </w:p>
    <w:p w:rsidR="00191137" w:rsidRPr="00FF03E6" w:rsidRDefault="00191137" w:rsidP="001C7949">
      <w:pPr>
        <w:pStyle w:val="ListParagraph"/>
        <w:numPr>
          <w:ilvl w:val="0"/>
          <w:numId w:val="10"/>
        </w:numPr>
        <w:rPr>
          <w:rFonts w:asciiTheme="majorHAnsi" w:hAnsiTheme="majorHAnsi" w:cstheme="majorHAnsi"/>
          <w:sz w:val="22"/>
          <w:szCs w:val="22"/>
        </w:rPr>
      </w:pPr>
      <w:r w:rsidRPr="00FF03E6">
        <w:rPr>
          <w:rFonts w:asciiTheme="majorHAnsi" w:hAnsiTheme="majorHAnsi" w:cstheme="majorHAnsi"/>
          <w:color w:val="222222"/>
          <w:sz w:val="22"/>
          <w:szCs w:val="22"/>
        </w:rPr>
        <w:t>L</w:t>
      </w:r>
      <w:r w:rsidRPr="00FF03E6">
        <w:rPr>
          <w:rFonts w:asciiTheme="majorHAnsi" w:hAnsiTheme="majorHAnsi" w:cstheme="majorHAnsi"/>
          <w:color w:val="222222"/>
          <w:sz w:val="22"/>
          <w:szCs w:val="22"/>
          <w:shd w:val="clear" w:color="auto" w:fill="FFFFFF"/>
        </w:rPr>
        <w:t>ist and describe the factors that affect the equilibrium interest rate in the bond market.</w:t>
      </w:r>
    </w:p>
    <w:p w:rsidR="00191137" w:rsidRPr="00FF03E6" w:rsidRDefault="00191137" w:rsidP="001C7949">
      <w:pPr>
        <w:pStyle w:val="ListParagraph"/>
        <w:numPr>
          <w:ilvl w:val="0"/>
          <w:numId w:val="10"/>
        </w:numPr>
        <w:rPr>
          <w:rFonts w:asciiTheme="majorHAnsi" w:hAnsiTheme="majorHAnsi" w:cstheme="majorHAnsi"/>
          <w:sz w:val="22"/>
          <w:szCs w:val="22"/>
        </w:rPr>
      </w:pPr>
      <w:r w:rsidRPr="00FF03E6">
        <w:rPr>
          <w:rFonts w:asciiTheme="majorHAnsi" w:hAnsiTheme="majorHAnsi" w:cstheme="majorHAnsi"/>
          <w:color w:val="222222"/>
          <w:sz w:val="22"/>
          <w:szCs w:val="22"/>
          <w:shd w:val="clear" w:color="auto" w:fill="FFFFFF"/>
        </w:rPr>
        <w:t>Apply techniques related to interest rate calculations,</w:t>
      </w:r>
    </w:p>
    <w:p w:rsidR="00191137" w:rsidRPr="00FF03E6" w:rsidRDefault="00191137" w:rsidP="001C7949">
      <w:pPr>
        <w:pStyle w:val="ListParagraph"/>
        <w:numPr>
          <w:ilvl w:val="0"/>
          <w:numId w:val="10"/>
        </w:numPr>
        <w:rPr>
          <w:rFonts w:asciiTheme="majorHAnsi" w:hAnsiTheme="majorHAnsi" w:cstheme="majorHAnsi"/>
          <w:sz w:val="22"/>
          <w:szCs w:val="22"/>
        </w:rPr>
      </w:pPr>
      <w:r w:rsidRPr="00FF03E6">
        <w:rPr>
          <w:rFonts w:asciiTheme="majorHAnsi" w:hAnsiTheme="majorHAnsi" w:cstheme="majorHAnsi"/>
          <w:color w:val="222222"/>
          <w:sz w:val="22"/>
          <w:szCs w:val="22"/>
        </w:rPr>
        <w:t>D</w:t>
      </w:r>
      <w:r w:rsidRPr="00FF03E6">
        <w:rPr>
          <w:rFonts w:asciiTheme="majorHAnsi" w:hAnsiTheme="majorHAnsi" w:cstheme="majorHAnsi"/>
          <w:color w:val="222222"/>
          <w:sz w:val="22"/>
          <w:szCs w:val="22"/>
          <w:shd w:val="clear" w:color="auto" w:fill="FFFFFF"/>
        </w:rPr>
        <w:t>escribe the causes and consequences of the global financial crisis of 2007-2009,</w:t>
      </w:r>
    </w:p>
    <w:p w:rsidR="00191137" w:rsidRPr="00FF03E6" w:rsidRDefault="00191137" w:rsidP="001C7949">
      <w:pPr>
        <w:pStyle w:val="ListParagraph"/>
        <w:numPr>
          <w:ilvl w:val="0"/>
          <w:numId w:val="10"/>
        </w:numPr>
        <w:rPr>
          <w:rFonts w:asciiTheme="majorHAnsi" w:hAnsiTheme="majorHAnsi" w:cstheme="majorHAnsi"/>
          <w:sz w:val="22"/>
          <w:szCs w:val="22"/>
        </w:rPr>
      </w:pPr>
      <w:r w:rsidRPr="00FF03E6">
        <w:rPr>
          <w:rFonts w:asciiTheme="majorHAnsi" w:hAnsiTheme="majorHAnsi" w:cstheme="majorHAnsi"/>
          <w:color w:val="222222"/>
          <w:sz w:val="22"/>
          <w:szCs w:val="22"/>
          <w:shd w:val="clear" w:color="auto" w:fill="FFFFFF"/>
        </w:rPr>
        <w:t>Identify the factors that affect the monetary base and discuss their effects on the Federal Reserve’s balance sheet.</w:t>
      </w:r>
    </w:p>
    <w:p w:rsidR="002E1AF6" w:rsidRPr="00FF03E6" w:rsidRDefault="002E1AF6" w:rsidP="0068313F">
      <w:pPr>
        <w:spacing w:after="0" w:line="240" w:lineRule="auto"/>
        <w:rPr>
          <w:rFonts w:asciiTheme="majorHAnsi" w:hAnsiTheme="majorHAnsi" w:cstheme="majorHAnsi"/>
        </w:rPr>
      </w:pPr>
    </w:p>
    <w:p w:rsidR="0068313F" w:rsidRPr="00FF03E6" w:rsidRDefault="0068313F" w:rsidP="0068313F">
      <w:pPr>
        <w:spacing w:after="0" w:line="240" w:lineRule="auto"/>
        <w:rPr>
          <w:rFonts w:asciiTheme="majorHAnsi" w:hAnsiTheme="majorHAnsi" w:cstheme="majorHAnsi"/>
        </w:rPr>
      </w:pPr>
      <w:r w:rsidRPr="00FF03E6">
        <w:rPr>
          <w:rFonts w:asciiTheme="majorHAnsi" w:hAnsiTheme="majorHAnsi" w:cstheme="majorHAnsi"/>
        </w:rPr>
        <w:t>ECON2500: Economic Development</w:t>
      </w:r>
    </w:p>
    <w:p w:rsidR="00015C05" w:rsidRPr="00FF03E6" w:rsidRDefault="00015C05" w:rsidP="001C7949">
      <w:pPr>
        <w:pStyle w:val="ListParagraph"/>
        <w:widowControl w:val="0"/>
        <w:numPr>
          <w:ilvl w:val="0"/>
          <w:numId w:val="16"/>
        </w:numPr>
        <w:suppressAutoHyphens/>
        <w:overflowPunct w:val="0"/>
        <w:autoSpaceDE w:val="0"/>
        <w:autoSpaceDN w:val="0"/>
        <w:adjustRightInd w:val="0"/>
        <w:jc w:val="both"/>
        <w:rPr>
          <w:rFonts w:asciiTheme="majorHAnsi" w:hAnsiTheme="majorHAnsi" w:cstheme="majorHAnsi"/>
          <w:sz w:val="22"/>
          <w:szCs w:val="22"/>
        </w:rPr>
      </w:pPr>
      <w:r w:rsidRPr="00FF03E6">
        <w:rPr>
          <w:rFonts w:asciiTheme="majorHAnsi" w:hAnsiTheme="majorHAnsi" w:cstheme="majorHAnsi"/>
          <w:sz w:val="22"/>
          <w:szCs w:val="22"/>
        </w:rPr>
        <w:t>Student</w:t>
      </w:r>
      <w:r w:rsidR="0050388B" w:rsidRPr="00FF03E6">
        <w:rPr>
          <w:rFonts w:asciiTheme="majorHAnsi" w:hAnsiTheme="majorHAnsi" w:cstheme="majorHAnsi"/>
          <w:sz w:val="22"/>
          <w:szCs w:val="22"/>
        </w:rPr>
        <w:t>s</w:t>
      </w:r>
      <w:r w:rsidRPr="00FF03E6">
        <w:rPr>
          <w:rFonts w:asciiTheme="majorHAnsi" w:hAnsiTheme="majorHAnsi" w:cstheme="majorHAnsi"/>
          <w:sz w:val="22"/>
          <w:szCs w:val="22"/>
        </w:rPr>
        <w:t xml:space="preserve"> will be able to </w:t>
      </w:r>
      <w:r w:rsidR="00CC1F67" w:rsidRPr="00FF03E6">
        <w:rPr>
          <w:rFonts w:asciiTheme="majorHAnsi" w:hAnsiTheme="majorHAnsi" w:cstheme="majorHAnsi"/>
          <w:sz w:val="22"/>
          <w:szCs w:val="22"/>
        </w:rPr>
        <w:t xml:space="preserve">demonstrate </w:t>
      </w:r>
      <w:r w:rsidRPr="00FF03E6">
        <w:rPr>
          <w:rFonts w:asciiTheme="majorHAnsi" w:hAnsiTheme="majorHAnsi" w:cstheme="majorHAnsi"/>
          <w:sz w:val="22"/>
          <w:szCs w:val="22"/>
        </w:rPr>
        <w:t>understand</w:t>
      </w:r>
      <w:r w:rsidR="00CC1F67" w:rsidRPr="00FF03E6">
        <w:rPr>
          <w:rFonts w:asciiTheme="majorHAnsi" w:hAnsiTheme="majorHAnsi" w:cstheme="majorHAnsi"/>
          <w:sz w:val="22"/>
          <w:szCs w:val="22"/>
        </w:rPr>
        <w:t>ing of</w:t>
      </w:r>
      <w:r w:rsidRPr="00FF03E6">
        <w:rPr>
          <w:rFonts w:asciiTheme="majorHAnsi" w:hAnsiTheme="majorHAnsi" w:cstheme="majorHAnsi"/>
          <w:sz w:val="22"/>
          <w:szCs w:val="22"/>
        </w:rPr>
        <w:t xml:space="preserve"> and describe economic development within the context of major problems such as poverty, inequality, population growth, the impact of very rapid urbanization and expansion of megacities, environmental decay along with the twin challenges of government failure and market failure. </w:t>
      </w:r>
    </w:p>
    <w:p w:rsidR="00015C05" w:rsidRPr="00FF03E6" w:rsidRDefault="00015C05" w:rsidP="001C7949">
      <w:pPr>
        <w:pStyle w:val="ListParagraph"/>
        <w:widowControl w:val="0"/>
        <w:numPr>
          <w:ilvl w:val="0"/>
          <w:numId w:val="16"/>
        </w:numPr>
        <w:suppressAutoHyphens/>
        <w:overflowPunct w:val="0"/>
        <w:autoSpaceDE w:val="0"/>
        <w:autoSpaceDN w:val="0"/>
        <w:adjustRightInd w:val="0"/>
        <w:jc w:val="both"/>
        <w:rPr>
          <w:rFonts w:asciiTheme="majorHAnsi" w:hAnsiTheme="majorHAnsi" w:cstheme="majorHAnsi"/>
          <w:sz w:val="22"/>
          <w:szCs w:val="22"/>
        </w:rPr>
      </w:pPr>
      <w:r w:rsidRPr="00FF03E6">
        <w:rPr>
          <w:rFonts w:asciiTheme="majorHAnsi" w:hAnsiTheme="majorHAnsi" w:cstheme="majorHAnsi"/>
          <w:sz w:val="22"/>
          <w:szCs w:val="22"/>
        </w:rPr>
        <w:t>Students will be able to critically analyze economic underdevelopment and the interaction between developed and developing countries.</w:t>
      </w:r>
    </w:p>
    <w:p w:rsidR="0068313F" w:rsidRPr="00FF03E6" w:rsidRDefault="0068313F" w:rsidP="00D85267">
      <w:pPr>
        <w:spacing w:after="0" w:line="240" w:lineRule="auto"/>
        <w:rPr>
          <w:rFonts w:asciiTheme="majorHAnsi" w:hAnsiTheme="majorHAnsi" w:cstheme="majorHAnsi"/>
        </w:rPr>
      </w:pPr>
    </w:p>
    <w:p w:rsidR="00D85267" w:rsidRPr="00FF03E6" w:rsidRDefault="00D85267" w:rsidP="00D85267">
      <w:pPr>
        <w:spacing w:after="0" w:line="240" w:lineRule="auto"/>
        <w:rPr>
          <w:rFonts w:asciiTheme="majorHAnsi" w:hAnsiTheme="majorHAnsi" w:cstheme="majorHAnsi"/>
        </w:rPr>
      </w:pPr>
      <w:r w:rsidRPr="00FF03E6">
        <w:rPr>
          <w:rFonts w:asciiTheme="majorHAnsi" w:hAnsiTheme="majorHAnsi" w:cstheme="majorHAnsi"/>
        </w:rPr>
        <w:t>ECON2600: Public Finance</w:t>
      </w:r>
    </w:p>
    <w:p w:rsidR="00D85267" w:rsidRPr="00FF03E6" w:rsidRDefault="00D85267" w:rsidP="001C7949">
      <w:pPr>
        <w:pStyle w:val="ListParagraph"/>
        <w:numPr>
          <w:ilvl w:val="2"/>
          <w:numId w:val="4"/>
        </w:numPr>
        <w:spacing w:line="259" w:lineRule="auto"/>
        <w:rPr>
          <w:rFonts w:asciiTheme="majorHAnsi" w:eastAsia="Times New Roman" w:hAnsiTheme="majorHAnsi" w:cstheme="majorHAnsi"/>
          <w:sz w:val="22"/>
          <w:szCs w:val="22"/>
        </w:rPr>
      </w:pPr>
      <w:r w:rsidRPr="00FF03E6">
        <w:rPr>
          <w:rFonts w:asciiTheme="majorHAnsi" w:hAnsiTheme="majorHAnsi" w:cstheme="majorHAnsi"/>
          <w:sz w:val="22"/>
          <w:szCs w:val="22"/>
        </w:rPr>
        <w:t>A</w:t>
      </w:r>
      <w:r w:rsidRPr="00FF03E6">
        <w:rPr>
          <w:rFonts w:asciiTheme="majorHAnsi" w:eastAsia="Times New Roman" w:hAnsiTheme="majorHAnsi" w:cstheme="majorHAnsi"/>
          <w:sz w:val="22"/>
          <w:szCs w:val="22"/>
        </w:rPr>
        <w:t xml:space="preserve">nalyze basic economic models related to public finance such (i.e. economic welfare); </w:t>
      </w:r>
    </w:p>
    <w:p w:rsidR="00D85267" w:rsidRPr="00FF03E6" w:rsidRDefault="00D85267" w:rsidP="001C7949">
      <w:pPr>
        <w:pStyle w:val="ListParagraph"/>
        <w:numPr>
          <w:ilvl w:val="2"/>
          <w:numId w:val="4"/>
        </w:numPr>
        <w:spacing w:line="259" w:lineRule="auto"/>
        <w:rPr>
          <w:rFonts w:asciiTheme="majorHAnsi" w:eastAsia="Times New Roman" w:hAnsiTheme="majorHAnsi" w:cstheme="majorHAnsi"/>
          <w:sz w:val="22"/>
          <w:szCs w:val="22"/>
        </w:rPr>
      </w:pPr>
      <w:r w:rsidRPr="00FF03E6">
        <w:rPr>
          <w:rFonts w:asciiTheme="majorHAnsi" w:eastAsia="Times New Roman" w:hAnsiTheme="majorHAnsi" w:cstheme="majorHAnsi"/>
          <w:sz w:val="22"/>
          <w:szCs w:val="22"/>
        </w:rPr>
        <w:t xml:space="preserve">Critically assess and discuss current economic issues related to government’s role in the economy; </w:t>
      </w:r>
    </w:p>
    <w:p w:rsidR="00D85267" w:rsidRPr="00FF03E6" w:rsidRDefault="00D85267" w:rsidP="001C7949">
      <w:pPr>
        <w:pStyle w:val="ListParagraph"/>
        <w:numPr>
          <w:ilvl w:val="2"/>
          <w:numId w:val="4"/>
        </w:numPr>
        <w:spacing w:line="259" w:lineRule="auto"/>
        <w:rPr>
          <w:rFonts w:asciiTheme="majorHAnsi" w:eastAsia="Times New Roman" w:hAnsiTheme="majorHAnsi" w:cstheme="majorHAnsi"/>
          <w:sz w:val="22"/>
          <w:szCs w:val="22"/>
        </w:rPr>
      </w:pPr>
      <w:r w:rsidRPr="00FF03E6">
        <w:rPr>
          <w:rFonts w:asciiTheme="majorHAnsi" w:eastAsia="Times New Roman" w:hAnsiTheme="majorHAnsi" w:cstheme="majorHAnsi"/>
          <w:sz w:val="22"/>
          <w:szCs w:val="22"/>
        </w:rPr>
        <w:t xml:space="preserve">Define, quantify, and graphically represent key public finance concepts such as but not limited to public goods, externalities, the free-rider problem, median voter theorem, subsidies, and pigouvian taxes; </w:t>
      </w:r>
    </w:p>
    <w:p w:rsidR="00D85267" w:rsidRPr="00FF03E6" w:rsidRDefault="00D85267" w:rsidP="001C7949">
      <w:pPr>
        <w:pStyle w:val="ListParagraph"/>
        <w:numPr>
          <w:ilvl w:val="2"/>
          <w:numId w:val="4"/>
        </w:numPr>
        <w:spacing w:line="259" w:lineRule="auto"/>
        <w:rPr>
          <w:rFonts w:asciiTheme="majorHAnsi" w:eastAsia="Times New Roman" w:hAnsiTheme="majorHAnsi" w:cstheme="majorHAnsi"/>
          <w:sz w:val="22"/>
          <w:szCs w:val="22"/>
        </w:rPr>
      </w:pPr>
      <w:r w:rsidRPr="00FF03E6">
        <w:rPr>
          <w:rFonts w:asciiTheme="majorHAnsi" w:hAnsiTheme="majorHAnsi" w:cstheme="majorHAnsi"/>
          <w:sz w:val="22"/>
          <w:szCs w:val="22"/>
        </w:rPr>
        <w:lastRenderedPageBreak/>
        <w:t>E</w:t>
      </w:r>
      <w:r w:rsidRPr="00FF03E6">
        <w:rPr>
          <w:rFonts w:asciiTheme="majorHAnsi" w:eastAsia="Times New Roman" w:hAnsiTheme="majorHAnsi" w:cstheme="majorHAnsi"/>
          <w:sz w:val="22"/>
          <w:szCs w:val="22"/>
        </w:rPr>
        <w:t xml:space="preserve">xemplify different types of government interventions in the economy (i.e taxation) and identify their use in the real world; </w:t>
      </w:r>
    </w:p>
    <w:p w:rsidR="00D85267" w:rsidRPr="00FF03E6" w:rsidRDefault="00D85267" w:rsidP="001C7949">
      <w:pPr>
        <w:pStyle w:val="ListParagraph"/>
        <w:numPr>
          <w:ilvl w:val="2"/>
          <w:numId w:val="4"/>
        </w:numPr>
        <w:spacing w:line="259" w:lineRule="auto"/>
        <w:rPr>
          <w:rFonts w:asciiTheme="majorHAnsi" w:eastAsia="Times New Roman" w:hAnsiTheme="majorHAnsi" w:cstheme="majorHAnsi"/>
          <w:sz w:val="22"/>
          <w:szCs w:val="22"/>
        </w:rPr>
      </w:pPr>
      <w:r w:rsidRPr="00FF03E6">
        <w:rPr>
          <w:rFonts w:asciiTheme="majorHAnsi" w:eastAsia="Times New Roman" w:hAnsiTheme="majorHAnsi" w:cstheme="majorHAnsi"/>
          <w:sz w:val="22"/>
          <w:szCs w:val="22"/>
        </w:rPr>
        <w:t xml:space="preserve">Identify and critically access the societal costs and benefits related to the imposition of a tax or other government tools of intervention; </w:t>
      </w:r>
    </w:p>
    <w:p w:rsidR="00D85267" w:rsidRPr="00FF03E6" w:rsidRDefault="00D85267" w:rsidP="001C7949">
      <w:pPr>
        <w:pStyle w:val="ListParagraph"/>
        <w:numPr>
          <w:ilvl w:val="2"/>
          <w:numId w:val="4"/>
        </w:numPr>
        <w:spacing w:line="259" w:lineRule="auto"/>
        <w:rPr>
          <w:rFonts w:asciiTheme="majorHAnsi" w:hAnsiTheme="majorHAnsi" w:cstheme="majorHAnsi"/>
          <w:sz w:val="22"/>
          <w:szCs w:val="22"/>
        </w:rPr>
      </w:pPr>
      <w:r w:rsidRPr="00FF03E6">
        <w:rPr>
          <w:rFonts w:asciiTheme="majorHAnsi" w:eastAsia="Times New Roman" w:hAnsiTheme="majorHAnsi" w:cstheme="majorHAnsi"/>
          <w:sz w:val="22"/>
          <w:szCs w:val="22"/>
        </w:rPr>
        <w:t>Describe the effects of taxation graphically, in words, and mathematically on labor supply decisions;</w:t>
      </w:r>
      <w:r w:rsidRPr="00FF03E6">
        <w:rPr>
          <w:rFonts w:asciiTheme="majorHAnsi" w:hAnsiTheme="majorHAnsi" w:cstheme="majorHAnsi"/>
          <w:sz w:val="22"/>
          <w:szCs w:val="22"/>
        </w:rPr>
        <w:t xml:space="preserve"> </w:t>
      </w:r>
    </w:p>
    <w:p w:rsidR="00D85267" w:rsidRPr="00FF03E6" w:rsidRDefault="00D85267" w:rsidP="001C7949">
      <w:pPr>
        <w:pStyle w:val="ListParagraph"/>
        <w:numPr>
          <w:ilvl w:val="2"/>
          <w:numId w:val="4"/>
        </w:numPr>
        <w:spacing w:line="259" w:lineRule="auto"/>
        <w:rPr>
          <w:rFonts w:asciiTheme="majorHAnsi" w:eastAsia="Times New Roman" w:hAnsiTheme="majorHAnsi" w:cstheme="majorHAnsi"/>
          <w:sz w:val="22"/>
          <w:szCs w:val="22"/>
        </w:rPr>
      </w:pPr>
      <w:r w:rsidRPr="00FF03E6">
        <w:rPr>
          <w:rFonts w:asciiTheme="majorHAnsi" w:hAnsiTheme="majorHAnsi" w:cstheme="majorHAnsi"/>
          <w:sz w:val="22"/>
          <w:szCs w:val="22"/>
        </w:rPr>
        <w:t>E</w:t>
      </w:r>
      <w:r w:rsidRPr="00FF03E6">
        <w:rPr>
          <w:rFonts w:asciiTheme="majorHAnsi" w:eastAsia="Times New Roman" w:hAnsiTheme="majorHAnsi" w:cstheme="majorHAnsi"/>
          <w:sz w:val="22"/>
          <w:szCs w:val="22"/>
        </w:rPr>
        <w:t xml:space="preserve">xplain the political economy aspects of public finance </w:t>
      </w:r>
      <w:r w:rsidR="002809D5" w:rsidRPr="00FF03E6">
        <w:rPr>
          <w:rFonts w:asciiTheme="majorHAnsi" w:eastAsia="Times New Roman" w:hAnsiTheme="majorHAnsi" w:cstheme="majorHAnsi"/>
          <w:sz w:val="22"/>
          <w:szCs w:val="22"/>
        </w:rPr>
        <w:t xml:space="preserve">in a multidisciplinary context </w:t>
      </w:r>
      <w:r w:rsidRPr="00FF03E6">
        <w:rPr>
          <w:rFonts w:asciiTheme="majorHAnsi" w:eastAsia="Times New Roman" w:hAnsiTheme="majorHAnsi" w:cstheme="majorHAnsi"/>
          <w:sz w:val="22"/>
          <w:szCs w:val="22"/>
        </w:rPr>
        <w:t xml:space="preserve">such as how different levels of government interact as well as the strategies that can be taken to combat these behaviors; </w:t>
      </w:r>
    </w:p>
    <w:p w:rsidR="00D85267" w:rsidRPr="00FF03E6" w:rsidRDefault="00D85267" w:rsidP="001C7949">
      <w:pPr>
        <w:pStyle w:val="ListParagraph"/>
        <w:numPr>
          <w:ilvl w:val="2"/>
          <w:numId w:val="4"/>
        </w:numPr>
        <w:spacing w:line="259" w:lineRule="auto"/>
        <w:rPr>
          <w:rFonts w:asciiTheme="majorHAnsi" w:eastAsiaTheme="minorHAnsi" w:hAnsiTheme="majorHAnsi" w:cstheme="majorHAnsi"/>
          <w:sz w:val="22"/>
          <w:szCs w:val="22"/>
        </w:rPr>
      </w:pPr>
      <w:r w:rsidRPr="00FF03E6">
        <w:rPr>
          <w:rFonts w:asciiTheme="majorHAnsi" w:hAnsiTheme="majorHAnsi" w:cstheme="majorHAnsi"/>
          <w:sz w:val="22"/>
          <w:szCs w:val="22"/>
        </w:rPr>
        <w:t>D</w:t>
      </w:r>
      <w:r w:rsidRPr="00FF03E6">
        <w:rPr>
          <w:rFonts w:asciiTheme="majorHAnsi" w:eastAsia="Times New Roman" w:hAnsiTheme="majorHAnsi" w:cstheme="majorHAnsi"/>
          <w:sz w:val="22"/>
          <w:szCs w:val="22"/>
        </w:rPr>
        <w:t>escribe and model the US taxation and budgeting system and iden</w:t>
      </w:r>
      <w:r w:rsidR="0041623E" w:rsidRPr="00FF03E6">
        <w:rPr>
          <w:rFonts w:asciiTheme="majorHAnsi" w:eastAsia="Times New Roman" w:hAnsiTheme="majorHAnsi" w:cstheme="majorHAnsi"/>
          <w:sz w:val="22"/>
          <w:szCs w:val="22"/>
        </w:rPr>
        <w:t>tify the main areas of spending using individual and firm tax records along with economic data.</w:t>
      </w:r>
    </w:p>
    <w:p w:rsidR="002E1AF6" w:rsidRPr="00FF03E6" w:rsidRDefault="002E1AF6" w:rsidP="00D85267">
      <w:pPr>
        <w:spacing w:after="0" w:line="240" w:lineRule="auto"/>
        <w:rPr>
          <w:rFonts w:asciiTheme="majorHAnsi" w:hAnsiTheme="majorHAnsi" w:cstheme="majorHAnsi"/>
        </w:rPr>
      </w:pPr>
    </w:p>
    <w:p w:rsidR="00D85267" w:rsidRPr="00FF03E6" w:rsidRDefault="0068313F" w:rsidP="00D85267">
      <w:pPr>
        <w:spacing w:after="0" w:line="240" w:lineRule="auto"/>
        <w:rPr>
          <w:rFonts w:asciiTheme="majorHAnsi" w:hAnsiTheme="majorHAnsi" w:cstheme="majorHAnsi"/>
        </w:rPr>
      </w:pPr>
      <w:r w:rsidRPr="00FF03E6">
        <w:rPr>
          <w:rFonts w:asciiTheme="majorHAnsi" w:hAnsiTheme="majorHAnsi" w:cstheme="majorHAnsi"/>
        </w:rPr>
        <w:t>ECON3000: History of Economic Thought</w:t>
      </w:r>
    </w:p>
    <w:p w:rsidR="00AD0AE5" w:rsidRPr="00FF03E6" w:rsidRDefault="00AD0AE5" w:rsidP="001C7949">
      <w:pPr>
        <w:pStyle w:val="ListParagraph"/>
        <w:numPr>
          <w:ilvl w:val="0"/>
          <w:numId w:val="14"/>
        </w:numPr>
        <w:rPr>
          <w:rFonts w:asciiTheme="majorHAnsi" w:hAnsiTheme="majorHAnsi" w:cstheme="majorHAnsi"/>
          <w:sz w:val="22"/>
          <w:szCs w:val="22"/>
        </w:rPr>
      </w:pPr>
      <w:r w:rsidRPr="00FF03E6">
        <w:rPr>
          <w:rFonts w:asciiTheme="majorHAnsi" w:hAnsiTheme="majorHAnsi" w:cstheme="majorHAnsi"/>
          <w:color w:val="000000"/>
          <w:sz w:val="22"/>
          <w:szCs w:val="22"/>
          <w:shd w:val="clear" w:color="auto" w:fill="FFFFFF"/>
        </w:rPr>
        <w:t>Students will be able to assess the continuity and discontinuity between classical political economy, neoclassical economics, Keynesian, the Post-Keynesian Economics, and other contemporary diversity in economic thought. </w:t>
      </w:r>
    </w:p>
    <w:p w:rsidR="00AD0AE5" w:rsidRPr="00FF03E6" w:rsidRDefault="00AD0AE5" w:rsidP="001C7949">
      <w:pPr>
        <w:pStyle w:val="NormalWeb"/>
        <w:numPr>
          <w:ilvl w:val="0"/>
          <w:numId w:val="14"/>
        </w:numPr>
        <w:shd w:val="clear" w:color="auto" w:fill="FFFFFF"/>
        <w:rPr>
          <w:rFonts w:asciiTheme="majorHAnsi" w:hAnsiTheme="majorHAnsi" w:cstheme="majorHAnsi"/>
          <w:color w:val="000000"/>
          <w:sz w:val="22"/>
          <w:szCs w:val="22"/>
        </w:rPr>
      </w:pPr>
      <w:r w:rsidRPr="00FF03E6">
        <w:rPr>
          <w:rFonts w:asciiTheme="majorHAnsi" w:hAnsiTheme="majorHAnsi" w:cstheme="majorHAnsi"/>
          <w:color w:val="000000"/>
          <w:sz w:val="22"/>
          <w:szCs w:val="22"/>
        </w:rPr>
        <w:t>Students will be able to discuss the links between the evolution of Western economies and the emergence of economics as a distinct discipline.</w:t>
      </w:r>
    </w:p>
    <w:p w:rsidR="00AD0AE5" w:rsidRPr="00FF03E6" w:rsidRDefault="00AD0AE5" w:rsidP="001C7949">
      <w:pPr>
        <w:pStyle w:val="NormalWeb"/>
        <w:numPr>
          <w:ilvl w:val="0"/>
          <w:numId w:val="14"/>
        </w:numPr>
        <w:shd w:val="clear" w:color="auto" w:fill="FFFFFF"/>
        <w:rPr>
          <w:rFonts w:asciiTheme="majorHAnsi" w:hAnsiTheme="majorHAnsi" w:cstheme="majorHAnsi"/>
          <w:color w:val="000000"/>
          <w:sz w:val="22"/>
          <w:szCs w:val="22"/>
        </w:rPr>
      </w:pPr>
      <w:r w:rsidRPr="00FF03E6">
        <w:rPr>
          <w:rFonts w:asciiTheme="majorHAnsi" w:hAnsiTheme="majorHAnsi" w:cstheme="majorHAnsi"/>
          <w:color w:val="000000"/>
          <w:sz w:val="22"/>
          <w:szCs w:val="22"/>
        </w:rPr>
        <w:t>Students will be able to define and discuss the mercantilist, early institutionalist, and heterodox schools of economics, including Marxian theory, which have challenged mainstream economics.</w:t>
      </w:r>
    </w:p>
    <w:p w:rsidR="00AD0AE5" w:rsidRPr="00FF03E6" w:rsidRDefault="00AD0AE5" w:rsidP="001C7949">
      <w:pPr>
        <w:pStyle w:val="NormalWeb"/>
        <w:numPr>
          <w:ilvl w:val="0"/>
          <w:numId w:val="14"/>
        </w:numPr>
        <w:shd w:val="clear" w:color="auto" w:fill="FFFFFF"/>
        <w:rPr>
          <w:rFonts w:asciiTheme="majorHAnsi" w:hAnsiTheme="majorHAnsi" w:cstheme="majorHAnsi"/>
          <w:color w:val="000000"/>
          <w:sz w:val="22"/>
          <w:szCs w:val="22"/>
        </w:rPr>
      </w:pPr>
      <w:r w:rsidRPr="00FF03E6">
        <w:rPr>
          <w:rFonts w:asciiTheme="majorHAnsi" w:hAnsiTheme="majorHAnsi" w:cstheme="majorHAnsi"/>
          <w:color w:val="000000"/>
          <w:sz w:val="22"/>
          <w:szCs w:val="22"/>
        </w:rPr>
        <w:t>Students will be able to trace the development of neoclassical marginalism, and to identify the areas of agreement and disagreement between the classical and neoclassical approaches in economics.</w:t>
      </w:r>
    </w:p>
    <w:p w:rsidR="0068313F" w:rsidRPr="00FF03E6" w:rsidRDefault="00AD0AE5" w:rsidP="001C7949">
      <w:pPr>
        <w:pStyle w:val="NormalWeb"/>
        <w:numPr>
          <w:ilvl w:val="0"/>
          <w:numId w:val="14"/>
        </w:numPr>
        <w:shd w:val="clear" w:color="auto" w:fill="FFFFFF"/>
        <w:rPr>
          <w:rFonts w:asciiTheme="majorHAnsi" w:hAnsiTheme="majorHAnsi" w:cstheme="majorHAnsi"/>
          <w:color w:val="000000"/>
          <w:sz w:val="22"/>
          <w:szCs w:val="22"/>
        </w:rPr>
      </w:pPr>
      <w:r w:rsidRPr="00FF03E6">
        <w:rPr>
          <w:rFonts w:asciiTheme="majorHAnsi" w:hAnsiTheme="majorHAnsi" w:cstheme="majorHAnsi"/>
          <w:color w:val="000000"/>
          <w:sz w:val="22"/>
          <w:szCs w:val="22"/>
        </w:rPr>
        <w:t>Students will be able to discuss the historical context and content of the Keynesian revolution, as well as the subsequent developments and criticisms of Keynesianism.</w:t>
      </w:r>
    </w:p>
    <w:p w:rsidR="00490D80" w:rsidRPr="00FF03E6" w:rsidRDefault="00490D80" w:rsidP="002E1AF6">
      <w:pPr>
        <w:spacing w:after="0" w:line="240" w:lineRule="auto"/>
        <w:rPr>
          <w:rFonts w:asciiTheme="majorHAnsi" w:hAnsiTheme="majorHAnsi" w:cstheme="majorHAnsi"/>
        </w:rPr>
      </w:pPr>
      <w:r w:rsidRPr="00FF03E6">
        <w:rPr>
          <w:rFonts w:asciiTheme="majorHAnsi" w:hAnsiTheme="majorHAnsi" w:cstheme="majorHAnsi"/>
        </w:rPr>
        <w:t>ECON3002: Basic Data Skills</w:t>
      </w:r>
    </w:p>
    <w:p w:rsidR="00490D80" w:rsidRPr="00FF03E6" w:rsidRDefault="00490D80" w:rsidP="001C7949">
      <w:pPr>
        <w:pStyle w:val="ListParagraph"/>
        <w:numPr>
          <w:ilvl w:val="0"/>
          <w:numId w:val="17"/>
        </w:numPr>
        <w:rPr>
          <w:rFonts w:asciiTheme="majorHAnsi" w:hAnsiTheme="majorHAnsi" w:cstheme="majorHAnsi"/>
          <w:sz w:val="22"/>
          <w:szCs w:val="22"/>
        </w:rPr>
      </w:pPr>
      <w:r w:rsidRPr="00FF03E6">
        <w:rPr>
          <w:rFonts w:asciiTheme="majorHAnsi" w:hAnsiTheme="majorHAnsi" w:cstheme="majorHAnsi"/>
          <w:sz w:val="22"/>
          <w:szCs w:val="22"/>
        </w:rPr>
        <w:t>Students will be able to locate and download major economic data sets.</w:t>
      </w:r>
    </w:p>
    <w:p w:rsidR="00490D80" w:rsidRPr="00FF03E6" w:rsidRDefault="00490D80" w:rsidP="001C7949">
      <w:pPr>
        <w:pStyle w:val="ListParagraph"/>
        <w:numPr>
          <w:ilvl w:val="0"/>
          <w:numId w:val="17"/>
        </w:numPr>
        <w:rPr>
          <w:rFonts w:asciiTheme="majorHAnsi" w:hAnsiTheme="majorHAnsi" w:cstheme="majorHAnsi"/>
          <w:sz w:val="22"/>
          <w:szCs w:val="22"/>
        </w:rPr>
      </w:pPr>
      <w:r w:rsidRPr="00FF03E6">
        <w:rPr>
          <w:rFonts w:asciiTheme="majorHAnsi" w:hAnsiTheme="majorHAnsi" w:cstheme="majorHAnsi"/>
          <w:sz w:val="22"/>
          <w:szCs w:val="22"/>
        </w:rPr>
        <w:t>Students will be able to modify and organize the data sets and present the numerical, graphical, and descriptive statistics of the data set.</w:t>
      </w:r>
    </w:p>
    <w:p w:rsidR="00490D80" w:rsidRPr="00FF03E6" w:rsidRDefault="00490D80" w:rsidP="001C7949">
      <w:pPr>
        <w:pStyle w:val="ListParagraph"/>
        <w:numPr>
          <w:ilvl w:val="0"/>
          <w:numId w:val="17"/>
        </w:numPr>
        <w:rPr>
          <w:rFonts w:asciiTheme="majorHAnsi" w:hAnsiTheme="majorHAnsi" w:cstheme="majorHAnsi"/>
          <w:sz w:val="22"/>
          <w:szCs w:val="22"/>
        </w:rPr>
      </w:pPr>
      <w:r w:rsidRPr="00FF03E6">
        <w:rPr>
          <w:rFonts w:asciiTheme="majorHAnsi" w:hAnsiTheme="majorHAnsi" w:cstheme="majorHAnsi"/>
          <w:sz w:val="22"/>
          <w:szCs w:val="22"/>
        </w:rPr>
        <w:t>Students will be able to write a short policy debate report in economics.</w:t>
      </w:r>
    </w:p>
    <w:p w:rsidR="00490D80" w:rsidRPr="00FF03E6" w:rsidRDefault="00490D80" w:rsidP="00490D80">
      <w:pPr>
        <w:pStyle w:val="ListParagraph"/>
        <w:rPr>
          <w:rFonts w:asciiTheme="majorHAnsi" w:hAnsiTheme="majorHAnsi" w:cstheme="majorHAnsi"/>
          <w:sz w:val="22"/>
          <w:szCs w:val="22"/>
        </w:rPr>
      </w:pPr>
    </w:p>
    <w:p w:rsidR="002E1AF6" w:rsidRPr="00FF03E6" w:rsidRDefault="00191137" w:rsidP="002E1AF6">
      <w:pPr>
        <w:spacing w:after="0" w:line="240" w:lineRule="auto"/>
        <w:rPr>
          <w:rFonts w:asciiTheme="majorHAnsi" w:hAnsiTheme="majorHAnsi" w:cstheme="majorHAnsi"/>
        </w:rPr>
      </w:pPr>
      <w:r w:rsidRPr="00FF03E6">
        <w:rPr>
          <w:rFonts w:asciiTheme="majorHAnsi" w:hAnsiTheme="majorHAnsi" w:cstheme="majorHAnsi"/>
        </w:rPr>
        <w:t>ECON355</w:t>
      </w:r>
      <w:r w:rsidR="002E1AF6" w:rsidRPr="00FF03E6">
        <w:rPr>
          <w:rFonts w:asciiTheme="majorHAnsi" w:hAnsiTheme="majorHAnsi" w:cstheme="majorHAnsi"/>
        </w:rPr>
        <w:t>0: Int</w:t>
      </w:r>
      <w:r w:rsidRPr="00FF03E6">
        <w:rPr>
          <w:rFonts w:asciiTheme="majorHAnsi" w:hAnsiTheme="majorHAnsi" w:cstheme="majorHAnsi"/>
        </w:rPr>
        <w:t xml:space="preserve">ernational </w:t>
      </w:r>
      <w:r w:rsidR="002E1AF6" w:rsidRPr="00FF03E6">
        <w:rPr>
          <w:rFonts w:asciiTheme="majorHAnsi" w:hAnsiTheme="majorHAnsi" w:cstheme="majorHAnsi"/>
        </w:rPr>
        <w:t>Microeconomics</w:t>
      </w:r>
    </w:p>
    <w:p w:rsidR="00191137" w:rsidRPr="00FF03E6" w:rsidRDefault="00191137" w:rsidP="001C7949">
      <w:pPr>
        <w:pStyle w:val="ListParagraph"/>
        <w:numPr>
          <w:ilvl w:val="0"/>
          <w:numId w:val="11"/>
        </w:numPr>
        <w:rPr>
          <w:rFonts w:asciiTheme="majorHAnsi" w:hAnsiTheme="majorHAnsi" w:cstheme="majorHAnsi"/>
          <w:sz w:val="22"/>
          <w:szCs w:val="22"/>
        </w:rPr>
      </w:pPr>
      <w:r w:rsidRPr="00FF03E6">
        <w:rPr>
          <w:rFonts w:asciiTheme="majorHAnsi" w:hAnsiTheme="majorHAnsi" w:cstheme="majorHAnsi"/>
          <w:color w:val="222222"/>
          <w:sz w:val="22"/>
          <w:szCs w:val="22"/>
          <w:shd w:val="clear" w:color="auto" w:fill="FFFFFF"/>
        </w:rPr>
        <w:t>Discuss different trade theories that have been developed historically</w:t>
      </w:r>
    </w:p>
    <w:p w:rsidR="00191137" w:rsidRPr="00FF03E6" w:rsidRDefault="00191137" w:rsidP="001C7949">
      <w:pPr>
        <w:pStyle w:val="ListParagraph"/>
        <w:numPr>
          <w:ilvl w:val="0"/>
          <w:numId w:val="11"/>
        </w:numPr>
        <w:rPr>
          <w:rFonts w:asciiTheme="majorHAnsi" w:hAnsiTheme="majorHAnsi" w:cstheme="majorHAnsi"/>
          <w:sz w:val="22"/>
          <w:szCs w:val="22"/>
        </w:rPr>
      </w:pPr>
      <w:r w:rsidRPr="00FF03E6">
        <w:rPr>
          <w:rFonts w:asciiTheme="majorHAnsi" w:hAnsiTheme="majorHAnsi" w:cstheme="majorHAnsi"/>
          <w:color w:val="222222"/>
          <w:sz w:val="22"/>
          <w:szCs w:val="22"/>
          <w:shd w:val="clear" w:color="auto" w:fill="FFFFFF"/>
        </w:rPr>
        <w:t>Demonstrate comparative advantage of a country in 2 country 2 goods framework</w:t>
      </w:r>
    </w:p>
    <w:p w:rsidR="00191137" w:rsidRPr="00FF03E6" w:rsidRDefault="00191137" w:rsidP="001C7949">
      <w:pPr>
        <w:pStyle w:val="ListParagraph"/>
        <w:numPr>
          <w:ilvl w:val="0"/>
          <w:numId w:val="11"/>
        </w:numPr>
        <w:rPr>
          <w:rFonts w:asciiTheme="majorHAnsi" w:hAnsiTheme="majorHAnsi" w:cstheme="majorHAnsi"/>
          <w:sz w:val="22"/>
          <w:szCs w:val="22"/>
        </w:rPr>
      </w:pPr>
      <w:r w:rsidRPr="00FF03E6">
        <w:rPr>
          <w:rFonts w:asciiTheme="majorHAnsi" w:hAnsiTheme="majorHAnsi" w:cstheme="majorHAnsi"/>
          <w:color w:val="222222"/>
          <w:sz w:val="22"/>
          <w:szCs w:val="22"/>
          <w:shd w:val="clear" w:color="auto" w:fill="FFFFFF"/>
        </w:rPr>
        <w:t>Demonstrate how trade allows a country to consume beyond its ability to produce.</w:t>
      </w:r>
    </w:p>
    <w:p w:rsidR="00191137" w:rsidRPr="00FF03E6" w:rsidRDefault="00191137" w:rsidP="001C7949">
      <w:pPr>
        <w:pStyle w:val="ListParagraph"/>
        <w:numPr>
          <w:ilvl w:val="0"/>
          <w:numId w:val="11"/>
        </w:numPr>
        <w:rPr>
          <w:rFonts w:asciiTheme="majorHAnsi" w:hAnsiTheme="majorHAnsi" w:cstheme="majorHAnsi"/>
          <w:sz w:val="22"/>
          <w:szCs w:val="22"/>
        </w:rPr>
      </w:pPr>
      <w:r w:rsidRPr="00FF03E6">
        <w:rPr>
          <w:rFonts w:asciiTheme="majorHAnsi" w:hAnsiTheme="majorHAnsi" w:cstheme="majorHAnsi"/>
          <w:color w:val="222222"/>
          <w:sz w:val="22"/>
          <w:szCs w:val="22"/>
          <w:shd w:val="clear" w:color="auto" w:fill="FFFFFF"/>
        </w:rPr>
        <w:t>Discuss how the Stopler-Samuelson theory explains gains from trade.</w:t>
      </w:r>
    </w:p>
    <w:p w:rsidR="00191137" w:rsidRPr="00FF03E6" w:rsidRDefault="00191137" w:rsidP="001C7949">
      <w:pPr>
        <w:pStyle w:val="ListParagraph"/>
        <w:numPr>
          <w:ilvl w:val="0"/>
          <w:numId w:val="11"/>
        </w:numPr>
        <w:rPr>
          <w:rFonts w:asciiTheme="majorHAnsi" w:hAnsiTheme="majorHAnsi" w:cstheme="majorHAnsi"/>
          <w:sz w:val="22"/>
          <w:szCs w:val="22"/>
        </w:rPr>
      </w:pPr>
      <w:r w:rsidRPr="00FF03E6">
        <w:rPr>
          <w:rFonts w:asciiTheme="majorHAnsi" w:hAnsiTheme="majorHAnsi" w:cstheme="majorHAnsi"/>
          <w:color w:val="222222"/>
          <w:sz w:val="22"/>
          <w:szCs w:val="22"/>
          <w:shd w:val="clear" w:color="auto" w:fill="FFFFFF"/>
        </w:rPr>
        <w:t>Examine the process of intra-industry trade with real data sets</w:t>
      </w:r>
    </w:p>
    <w:p w:rsidR="00191137" w:rsidRPr="00FF03E6" w:rsidRDefault="00191137" w:rsidP="001C7949">
      <w:pPr>
        <w:pStyle w:val="ListParagraph"/>
        <w:numPr>
          <w:ilvl w:val="0"/>
          <w:numId w:val="11"/>
        </w:numPr>
        <w:rPr>
          <w:rFonts w:asciiTheme="majorHAnsi" w:hAnsiTheme="majorHAnsi" w:cstheme="majorHAnsi"/>
          <w:sz w:val="22"/>
          <w:szCs w:val="22"/>
        </w:rPr>
      </w:pPr>
      <w:r w:rsidRPr="00FF03E6">
        <w:rPr>
          <w:rFonts w:asciiTheme="majorHAnsi" w:hAnsiTheme="majorHAnsi" w:cstheme="majorHAnsi"/>
          <w:color w:val="222222"/>
          <w:sz w:val="22"/>
          <w:szCs w:val="22"/>
          <w:shd w:val="clear" w:color="auto" w:fill="FFFFFF"/>
        </w:rPr>
        <w:t>Distinguish tariffs and other import restrictions</w:t>
      </w:r>
    </w:p>
    <w:p w:rsidR="002E1AF6" w:rsidRPr="00FF03E6" w:rsidRDefault="002E1AF6" w:rsidP="002E1AF6">
      <w:pPr>
        <w:spacing w:after="0" w:line="240" w:lineRule="auto"/>
        <w:rPr>
          <w:rFonts w:asciiTheme="majorHAnsi" w:hAnsiTheme="majorHAnsi" w:cstheme="majorHAnsi"/>
        </w:rPr>
      </w:pPr>
    </w:p>
    <w:p w:rsidR="002E1AF6" w:rsidRPr="00FF03E6" w:rsidRDefault="002E1AF6" w:rsidP="002E1AF6">
      <w:pPr>
        <w:spacing w:after="0" w:line="240" w:lineRule="auto"/>
        <w:rPr>
          <w:rFonts w:asciiTheme="majorHAnsi" w:hAnsiTheme="majorHAnsi" w:cstheme="majorHAnsi"/>
        </w:rPr>
      </w:pPr>
      <w:r w:rsidRPr="00FF03E6">
        <w:rPr>
          <w:rFonts w:asciiTheme="majorHAnsi" w:hAnsiTheme="majorHAnsi" w:cstheme="majorHAnsi"/>
        </w:rPr>
        <w:t>ECON3650: Intermediate Macroeconomics</w:t>
      </w:r>
    </w:p>
    <w:p w:rsidR="00564871" w:rsidRPr="00FF03E6" w:rsidRDefault="00564871" w:rsidP="001C7949">
      <w:pPr>
        <w:pStyle w:val="ListParagraph"/>
        <w:numPr>
          <w:ilvl w:val="0"/>
          <w:numId w:val="12"/>
        </w:numPr>
        <w:rPr>
          <w:rFonts w:asciiTheme="majorHAnsi" w:hAnsiTheme="majorHAnsi" w:cstheme="majorHAnsi"/>
          <w:sz w:val="22"/>
          <w:szCs w:val="22"/>
        </w:rPr>
      </w:pPr>
      <w:r w:rsidRPr="00FF03E6">
        <w:rPr>
          <w:rFonts w:asciiTheme="majorHAnsi" w:hAnsiTheme="majorHAnsi" w:cstheme="majorHAnsi"/>
          <w:color w:val="222222"/>
          <w:sz w:val="22"/>
          <w:szCs w:val="22"/>
          <w:shd w:val="clear" w:color="auto" w:fill="FFFFFF"/>
        </w:rPr>
        <w:lastRenderedPageBreak/>
        <w:t>Calculate various macroeconomic indicators, multipliers, solve various economic models namely the IS-LM model, and the IS-LM-PC model.</w:t>
      </w:r>
    </w:p>
    <w:p w:rsidR="00564871" w:rsidRPr="00FF03E6" w:rsidRDefault="00564871" w:rsidP="001C7949">
      <w:pPr>
        <w:pStyle w:val="ListParagraph"/>
        <w:numPr>
          <w:ilvl w:val="0"/>
          <w:numId w:val="12"/>
        </w:numPr>
        <w:rPr>
          <w:rFonts w:asciiTheme="majorHAnsi" w:hAnsiTheme="majorHAnsi" w:cstheme="majorHAnsi"/>
          <w:sz w:val="22"/>
          <w:szCs w:val="22"/>
        </w:rPr>
      </w:pPr>
      <w:r w:rsidRPr="00FF03E6">
        <w:rPr>
          <w:rFonts w:asciiTheme="majorHAnsi" w:hAnsiTheme="majorHAnsi" w:cstheme="majorHAnsi"/>
          <w:color w:val="222222"/>
          <w:sz w:val="22"/>
          <w:szCs w:val="22"/>
          <w:shd w:val="clear" w:color="auto" w:fill="FFFFFF"/>
        </w:rPr>
        <w:t>Apply the course materials to historical and current macroeconomic problems.</w:t>
      </w:r>
    </w:p>
    <w:p w:rsidR="00564871" w:rsidRPr="00FF03E6" w:rsidRDefault="00564871" w:rsidP="001C7949">
      <w:pPr>
        <w:pStyle w:val="ListParagraph"/>
        <w:numPr>
          <w:ilvl w:val="0"/>
          <w:numId w:val="12"/>
        </w:numPr>
        <w:rPr>
          <w:rFonts w:asciiTheme="majorHAnsi" w:hAnsiTheme="majorHAnsi" w:cstheme="majorHAnsi"/>
          <w:sz w:val="22"/>
          <w:szCs w:val="22"/>
        </w:rPr>
      </w:pPr>
      <w:r w:rsidRPr="00FF03E6">
        <w:rPr>
          <w:rFonts w:asciiTheme="majorHAnsi" w:hAnsiTheme="majorHAnsi" w:cstheme="majorHAnsi"/>
          <w:color w:val="222222"/>
          <w:sz w:val="22"/>
          <w:szCs w:val="22"/>
          <w:shd w:val="clear" w:color="auto" w:fill="FFFFFF"/>
        </w:rPr>
        <w:t>Research the values of current macroeconomic indicators and variables.</w:t>
      </w:r>
    </w:p>
    <w:p w:rsidR="002E1AF6" w:rsidRPr="00FF03E6" w:rsidRDefault="002E1AF6" w:rsidP="00D85267">
      <w:pPr>
        <w:spacing w:after="0" w:line="240" w:lineRule="auto"/>
        <w:rPr>
          <w:rFonts w:asciiTheme="majorHAnsi" w:hAnsiTheme="majorHAnsi" w:cstheme="majorHAnsi"/>
        </w:rPr>
      </w:pPr>
    </w:p>
    <w:p w:rsidR="003350CB" w:rsidRPr="00FF03E6" w:rsidRDefault="00D85267" w:rsidP="00D85267">
      <w:pPr>
        <w:spacing w:after="0" w:line="240" w:lineRule="auto"/>
        <w:rPr>
          <w:rFonts w:asciiTheme="majorHAnsi" w:hAnsiTheme="majorHAnsi" w:cstheme="majorHAnsi"/>
        </w:rPr>
      </w:pPr>
      <w:r w:rsidRPr="00FF03E6">
        <w:rPr>
          <w:rFonts w:asciiTheme="majorHAnsi" w:hAnsiTheme="majorHAnsi" w:cstheme="majorHAnsi"/>
        </w:rPr>
        <w:t>ECON3660: Intermediate Microeconomics</w:t>
      </w:r>
    </w:p>
    <w:p w:rsidR="00D85267" w:rsidRPr="00FF03E6" w:rsidRDefault="00D85267" w:rsidP="001C794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0"/>
        <w:rPr>
          <w:rFonts w:asciiTheme="majorHAnsi" w:hAnsiTheme="majorHAnsi" w:cstheme="majorHAnsi"/>
        </w:rPr>
      </w:pPr>
      <w:r w:rsidRPr="00FF03E6">
        <w:rPr>
          <w:rFonts w:asciiTheme="majorHAnsi" w:hAnsiTheme="majorHAnsi" w:cstheme="majorHAnsi"/>
        </w:rPr>
        <w:t xml:space="preserve">Quantify microeconomic models and methodologies and apply them to economic issues </w:t>
      </w:r>
    </w:p>
    <w:p w:rsidR="00D85267" w:rsidRPr="00FF03E6" w:rsidRDefault="00D85267" w:rsidP="001C794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0"/>
        <w:rPr>
          <w:rFonts w:asciiTheme="majorHAnsi" w:hAnsiTheme="majorHAnsi" w:cstheme="majorHAnsi"/>
        </w:rPr>
      </w:pPr>
      <w:r w:rsidRPr="00FF03E6">
        <w:rPr>
          <w:rFonts w:asciiTheme="majorHAnsi" w:hAnsiTheme="majorHAnsi" w:cstheme="majorHAnsi"/>
        </w:rPr>
        <w:t>Explain consumer and producer optimizing behavior</w:t>
      </w:r>
      <w:r w:rsidR="00BA0E6F" w:rsidRPr="00FF03E6">
        <w:rPr>
          <w:rFonts w:asciiTheme="majorHAnsi" w:hAnsiTheme="majorHAnsi" w:cstheme="majorHAnsi"/>
        </w:rPr>
        <w:t xml:space="preserve"> under</w:t>
      </w:r>
      <w:r w:rsidRPr="00FF03E6">
        <w:rPr>
          <w:rFonts w:asciiTheme="majorHAnsi" w:hAnsiTheme="majorHAnsi" w:cstheme="majorHAnsi"/>
        </w:rPr>
        <w:t xml:space="preserve"> various </w:t>
      </w:r>
      <w:r w:rsidR="00BA0E6F" w:rsidRPr="00FF03E6">
        <w:rPr>
          <w:rFonts w:asciiTheme="majorHAnsi" w:hAnsiTheme="majorHAnsi" w:cstheme="majorHAnsi"/>
        </w:rPr>
        <w:t xml:space="preserve">conditions </w:t>
      </w:r>
    </w:p>
    <w:p w:rsidR="00D85267" w:rsidRPr="00FF03E6" w:rsidRDefault="00D85267" w:rsidP="001C794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0"/>
        <w:rPr>
          <w:rFonts w:asciiTheme="majorHAnsi" w:hAnsiTheme="majorHAnsi" w:cstheme="majorHAnsi"/>
        </w:rPr>
      </w:pPr>
      <w:r w:rsidRPr="00FF03E6">
        <w:rPr>
          <w:rFonts w:asciiTheme="majorHAnsi" w:hAnsiTheme="majorHAnsi" w:cstheme="majorHAnsi"/>
        </w:rPr>
        <w:t>Identify conditions under which market behavior leads to inefficient outcomes</w:t>
      </w:r>
      <w:r w:rsidR="00FC0BFB" w:rsidRPr="00FF03E6">
        <w:rPr>
          <w:rFonts w:asciiTheme="majorHAnsi" w:hAnsiTheme="majorHAnsi" w:cstheme="majorHAnsi"/>
        </w:rPr>
        <w:t xml:space="preserve"> and assess societal costs and benefits</w:t>
      </w:r>
    </w:p>
    <w:p w:rsidR="00D85267" w:rsidRPr="00FF03E6" w:rsidRDefault="00D85267" w:rsidP="001C794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0"/>
        <w:rPr>
          <w:rFonts w:asciiTheme="majorHAnsi" w:hAnsiTheme="majorHAnsi" w:cstheme="majorHAnsi"/>
        </w:rPr>
      </w:pPr>
      <w:r w:rsidRPr="00FF03E6">
        <w:rPr>
          <w:rFonts w:asciiTheme="majorHAnsi" w:hAnsiTheme="majorHAnsi" w:cstheme="majorHAnsi"/>
        </w:rPr>
        <w:t>Demonstrate understanding of the insight and limits of our models</w:t>
      </w:r>
    </w:p>
    <w:p w:rsidR="00D85267" w:rsidRPr="00FF03E6" w:rsidRDefault="00D85267" w:rsidP="001C794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0"/>
        <w:rPr>
          <w:rFonts w:asciiTheme="majorHAnsi" w:hAnsiTheme="majorHAnsi" w:cstheme="majorHAnsi"/>
        </w:rPr>
      </w:pPr>
      <w:r w:rsidRPr="00FF03E6">
        <w:rPr>
          <w:rFonts w:asciiTheme="majorHAnsi" w:hAnsiTheme="majorHAnsi" w:cstheme="majorHAnsi"/>
        </w:rPr>
        <w:t xml:space="preserve">Connect theoretical concepts introduced in class </w:t>
      </w:r>
      <w:r w:rsidR="00F70FFE" w:rsidRPr="00FF03E6">
        <w:rPr>
          <w:rFonts w:asciiTheme="majorHAnsi" w:hAnsiTheme="majorHAnsi" w:cstheme="majorHAnsi"/>
        </w:rPr>
        <w:t>to</w:t>
      </w:r>
      <w:r w:rsidRPr="00FF03E6">
        <w:rPr>
          <w:rFonts w:asciiTheme="majorHAnsi" w:hAnsiTheme="majorHAnsi" w:cstheme="majorHAnsi"/>
        </w:rPr>
        <w:t xml:space="preserve"> real world issues, </w:t>
      </w:r>
      <w:r w:rsidR="00F70FFE" w:rsidRPr="00FF03E6">
        <w:rPr>
          <w:rFonts w:asciiTheme="majorHAnsi" w:hAnsiTheme="majorHAnsi" w:cstheme="majorHAnsi"/>
        </w:rPr>
        <w:t>behaviors and between disciplines</w:t>
      </w:r>
      <w:r w:rsidR="00CC1F67" w:rsidRPr="00FF03E6">
        <w:rPr>
          <w:rFonts w:asciiTheme="majorHAnsi" w:hAnsiTheme="majorHAnsi" w:cstheme="majorHAnsi"/>
        </w:rPr>
        <w:t xml:space="preserve"> in applications, writing and discussions</w:t>
      </w:r>
    </w:p>
    <w:p w:rsidR="00BA0E6F" w:rsidRPr="00FF03E6" w:rsidRDefault="00BA0E6F" w:rsidP="001C794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0"/>
        <w:rPr>
          <w:rFonts w:asciiTheme="majorHAnsi" w:hAnsiTheme="majorHAnsi" w:cstheme="majorHAnsi"/>
        </w:rPr>
      </w:pPr>
      <w:r w:rsidRPr="00FF03E6">
        <w:rPr>
          <w:rFonts w:asciiTheme="majorHAnsi" w:hAnsiTheme="majorHAnsi" w:cstheme="majorHAnsi"/>
        </w:rPr>
        <w:t xml:space="preserve">Demonstrate understanding of economic models and variant outcomes by engaging in experiments </w:t>
      </w:r>
    </w:p>
    <w:p w:rsidR="00D85267" w:rsidRPr="00FF03E6" w:rsidRDefault="00D85267" w:rsidP="00D85267">
      <w:pPr>
        <w:spacing w:after="0" w:line="240" w:lineRule="auto"/>
        <w:rPr>
          <w:rFonts w:asciiTheme="majorHAnsi" w:hAnsiTheme="majorHAnsi" w:cstheme="majorHAnsi"/>
        </w:rPr>
      </w:pPr>
    </w:p>
    <w:p w:rsidR="00D85267" w:rsidRPr="00FF03E6" w:rsidRDefault="00D85267" w:rsidP="00D85267">
      <w:pPr>
        <w:spacing w:after="0" w:line="240" w:lineRule="auto"/>
        <w:rPr>
          <w:rFonts w:asciiTheme="majorHAnsi" w:hAnsiTheme="majorHAnsi" w:cstheme="majorHAnsi"/>
        </w:rPr>
      </w:pPr>
      <w:r w:rsidRPr="00FF03E6">
        <w:rPr>
          <w:rFonts w:asciiTheme="majorHAnsi" w:hAnsiTheme="majorHAnsi" w:cstheme="majorHAnsi"/>
        </w:rPr>
        <w:t>ECON3700: Econometrics</w:t>
      </w:r>
    </w:p>
    <w:p w:rsidR="00D85267" w:rsidRPr="00FF03E6" w:rsidRDefault="00D85267" w:rsidP="001C7949">
      <w:pPr>
        <w:pStyle w:val="ListParagraph"/>
        <w:numPr>
          <w:ilvl w:val="0"/>
          <w:numId w:val="5"/>
        </w:numPr>
        <w:ind w:left="810" w:hanging="450"/>
        <w:rPr>
          <w:rFonts w:asciiTheme="majorHAnsi" w:eastAsia="Times New Roman" w:hAnsiTheme="majorHAnsi" w:cstheme="majorHAnsi"/>
          <w:sz w:val="22"/>
          <w:szCs w:val="22"/>
        </w:rPr>
      </w:pPr>
      <w:r w:rsidRPr="00FF03E6">
        <w:rPr>
          <w:rFonts w:asciiTheme="majorHAnsi" w:eastAsia="Times New Roman" w:hAnsiTheme="majorHAnsi" w:cstheme="majorHAnsi"/>
          <w:sz w:val="22"/>
          <w:szCs w:val="22"/>
        </w:rPr>
        <w:t xml:space="preserve">Test economic theories using econometric methods </w:t>
      </w:r>
      <w:r w:rsidR="00F70FFE" w:rsidRPr="00FF03E6">
        <w:rPr>
          <w:rFonts w:asciiTheme="majorHAnsi" w:eastAsia="Times New Roman" w:hAnsiTheme="majorHAnsi" w:cstheme="majorHAnsi"/>
          <w:sz w:val="22"/>
          <w:szCs w:val="22"/>
        </w:rPr>
        <w:t>by developing hypotheses</w:t>
      </w:r>
      <w:r w:rsidRPr="00FF03E6">
        <w:rPr>
          <w:rFonts w:asciiTheme="majorHAnsi" w:eastAsia="Times New Roman" w:hAnsiTheme="majorHAnsi" w:cstheme="majorHAnsi"/>
          <w:sz w:val="22"/>
          <w:szCs w:val="22"/>
        </w:rPr>
        <w:t xml:space="preserve"> relevant to general economic or policy question. </w:t>
      </w:r>
    </w:p>
    <w:p w:rsidR="00F70FFE" w:rsidRPr="00FF03E6" w:rsidRDefault="00F70FFE" w:rsidP="001C7949">
      <w:pPr>
        <w:pStyle w:val="ListParagraph"/>
        <w:numPr>
          <w:ilvl w:val="0"/>
          <w:numId w:val="5"/>
        </w:numPr>
        <w:ind w:left="810" w:hanging="450"/>
        <w:rPr>
          <w:rFonts w:asciiTheme="majorHAnsi" w:eastAsia="Times New Roman" w:hAnsiTheme="majorHAnsi" w:cstheme="majorHAnsi"/>
          <w:sz w:val="22"/>
          <w:szCs w:val="22"/>
        </w:rPr>
      </w:pPr>
      <w:r w:rsidRPr="00FF03E6">
        <w:rPr>
          <w:rFonts w:asciiTheme="majorHAnsi" w:eastAsia="Times New Roman" w:hAnsiTheme="majorHAnsi" w:cstheme="majorHAnsi"/>
          <w:sz w:val="22"/>
          <w:szCs w:val="22"/>
        </w:rPr>
        <w:t>Demonstrate understanding of economic theory through the use of data</w:t>
      </w:r>
      <w:r w:rsidR="00601AFA" w:rsidRPr="00FF03E6">
        <w:rPr>
          <w:rFonts w:asciiTheme="majorHAnsi" w:eastAsia="Times New Roman" w:hAnsiTheme="majorHAnsi" w:cstheme="majorHAnsi"/>
          <w:sz w:val="22"/>
          <w:szCs w:val="22"/>
        </w:rPr>
        <w:t>.</w:t>
      </w:r>
    </w:p>
    <w:p w:rsidR="00D85267" w:rsidRPr="00FF03E6" w:rsidRDefault="00F70FFE" w:rsidP="001C7949">
      <w:pPr>
        <w:pStyle w:val="ListParagraph"/>
        <w:numPr>
          <w:ilvl w:val="0"/>
          <w:numId w:val="5"/>
        </w:numPr>
        <w:ind w:left="810" w:hanging="450"/>
        <w:rPr>
          <w:rFonts w:asciiTheme="majorHAnsi" w:eastAsia="Times New Roman" w:hAnsiTheme="majorHAnsi" w:cstheme="majorHAnsi"/>
          <w:sz w:val="22"/>
          <w:szCs w:val="22"/>
        </w:rPr>
      </w:pPr>
      <w:r w:rsidRPr="00FF03E6">
        <w:rPr>
          <w:rFonts w:asciiTheme="majorHAnsi" w:eastAsia="Times New Roman" w:hAnsiTheme="majorHAnsi" w:cstheme="majorHAnsi"/>
          <w:sz w:val="22"/>
          <w:szCs w:val="22"/>
        </w:rPr>
        <w:t>Explain econometric findings and significance in context</w:t>
      </w:r>
      <w:r w:rsidR="00D85267" w:rsidRPr="00FF03E6">
        <w:rPr>
          <w:rFonts w:asciiTheme="majorHAnsi" w:eastAsia="Times New Roman" w:hAnsiTheme="majorHAnsi" w:cstheme="majorHAnsi"/>
          <w:sz w:val="22"/>
          <w:szCs w:val="22"/>
        </w:rPr>
        <w:t xml:space="preserve">. </w:t>
      </w:r>
    </w:p>
    <w:p w:rsidR="00D85267" w:rsidRPr="00FF03E6" w:rsidRDefault="00D85267" w:rsidP="001C7949">
      <w:pPr>
        <w:pStyle w:val="ListParagraph"/>
        <w:numPr>
          <w:ilvl w:val="0"/>
          <w:numId w:val="5"/>
        </w:numPr>
        <w:ind w:left="810" w:hanging="450"/>
        <w:rPr>
          <w:rFonts w:asciiTheme="majorHAnsi" w:eastAsia="Times New Roman" w:hAnsiTheme="majorHAnsi" w:cstheme="majorHAnsi"/>
          <w:sz w:val="22"/>
          <w:szCs w:val="22"/>
        </w:rPr>
      </w:pPr>
      <w:r w:rsidRPr="00FF03E6">
        <w:rPr>
          <w:rFonts w:asciiTheme="majorHAnsi" w:eastAsia="Times New Roman" w:hAnsiTheme="majorHAnsi" w:cstheme="majorHAnsi"/>
          <w:sz w:val="22"/>
          <w:szCs w:val="22"/>
        </w:rPr>
        <w:t xml:space="preserve">Conduct and present, either in writing or in a class presentation, results from a multivariate statistical analysis using appropriate econometric techniques. </w:t>
      </w:r>
    </w:p>
    <w:p w:rsidR="00D85267" w:rsidRPr="00FF03E6" w:rsidRDefault="00D85267" w:rsidP="001C7949">
      <w:pPr>
        <w:pStyle w:val="ListParagraph"/>
        <w:numPr>
          <w:ilvl w:val="0"/>
          <w:numId w:val="5"/>
        </w:numPr>
        <w:ind w:left="810" w:hanging="450"/>
        <w:rPr>
          <w:rFonts w:asciiTheme="majorHAnsi" w:eastAsia="Times New Roman" w:hAnsiTheme="majorHAnsi" w:cstheme="majorHAnsi"/>
          <w:sz w:val="22"/>
          <w:szCs w:val="22"/>
        </w:rPr>
      </w:pPr>
      <w:r w:rsidRPr="00FF03E6">
        <w:rPr>
          <w:rFonts w:asciiTheme="majorHAnsi" w:eastAsia="Times New Roman" w:hAnsiTheme="majorHAnsi" w:cstheme="majorHAnsi"/>
          <w:sz w:val="22"/>
          <w:szCs w:val="22"/>
        </w:rPr>
        <w:t xml:space="preserve">Use statistical software to analyze data and perform econometric analyses. </w:t>
      </w:r>
    </w:p>
    <w:p w:rsidR="00D85267" w:rsidRPr="00FF03E6" w:rsidRDefault="00D85267" w:rsidP="001C7949">
      <w:pPr>
        <w:pStyle w:val="ListParagraph"/>
        <w:numPr>
          <w:ilvl w:val="0"/>
          <w:numId w:val="5"/>
        </w:numPr>
        <w:ind w:left="810" w:hanging="450"/>
        <w:rPr>
          <w:rFonts w:asciiTheme="majorHAnsi" w:eastAsia="Times New Roman" w:hAnsiTheme="majorHAnsi" w:cstheme="majorHAnsi"/>
          <w:sz w:val="22"/>
          <w:szCs w:val="22"/>
        </w:rPr>
      </w:pPr>
      <w:r w:rsidRPr="00FF03E6">
        <w:rPr>
          <w:rFonts w:asciiTheme="majorHAnsi" w:eastAsia="Times New Roman" w:hAnsiTheme="majorHAnsi" w:cstheme="majorHAnsi"/>
          <w:sz w:val="22"/>
          <w:szCs w:val="22"/>
        </w:rPr>
        <w:t xml:space="preserve">Identify problems in data analysis and interpretation arising from methodological or data problems. </w:t>
      </w:r>
    </w:p>
    <w:p w:rsidR="009B3539" w:rsidRPr="00FF03E6" w:rsidRDefault="009B3539" w:rsidP="009B3539">
      <w:pPr>
        <w:pStyle w:val="ListParagraph"/>
        <w:ind w:left="810"/>
        <w:rPr>
          <w:rFonts w:asciiTheme="majorHAnsi" w:eastAsia="Times New Roman" w:hAnsiTheme="majorHAnsi" w:cstheme="majorHAnsi"/>
          <w:sz w:val="22"/>
          <w:szCs w:val="22"/>
        </w:rPr>
      </w:pPr>
    </w:p>
    <w:p w:rsidR="00D85267" w:rsidRPr="00FF03E6" w:rsidRDefault="009B3539" w:rsidP="00D85267">
      <w:pPr>
        <w:spacing w:after="0" w:line="240" w:lineRule="auto"/>
        <w:rPr>
          <w:rFonts w:asciiTheme="majorHAnsi" w:hAnsiTheme="majorHAnsi" w:cstheme="majorHAnsi"/>
        </w:rPr>
      </w:pPr>
      <w:r w:rsidRPr="00FF03E6">
        <w:rPr>
          <w:rFonts w:asciiTheme="majorHAnsi" w:hAnsiTheme="majorHAnsi" w:cstheme="majorHAnsi"/>
        </w:rPr>
        <w:t>GEOG3000: Geographic Economic Systems</w:t>
      </w:r>
    </w:p>
    <w:p w:rsidR="009B3539" w:rsidRPr="00FF03E6" w:rsidRDefault="009B3539" w:rsidP="001C7949">
      <w:pPr>
        <w:pStyle w:val="ListParagraph"/>
        <w:numPr>
          <w:ilvl w:val="0"/>
          <w:numId w:val="6"/>
        </w:numPr>
        <w:autoSpaceDE w:val="0"/>
        <w:autoSpaceDN w:val="0"/>
        <w:adjustRightInd w:val="0"/>
        <w:rPr>
          <w:rFonts w:asciiTheme="majorHAnsi" w:eastAsiaTheme="minorHAnsi" w:hAnsiTheme="majorHAnsi" w:cstheme="majorHAnsi"/>
          <w:sz w:val="22"/>
          <w:szCs w:val="22"/>
        </w:rPr>
      </w:pPr>
      <w:r w:rsidRPr="00FF03E6">
        <w:rPr>
          <w:rFonts w:asciiTheme="majorHAnsi" w:eastAsiaTheme="minorHAnsi" w:hAnsiTheme="majorHAnsi" w:cstheme="majorHAnsi"/>
          <w:sz w:val="22"/>
          <w:szCs w:val="22"/>
        </w:rPr>
        <w:t xml:space="preserve">Recognize and explain the causes and patterns of spatial economic systems </w:t>
      </w:r>
    </w:p>
    <w:p w:rsidR="009B3539" w:rsidRPr="00FF03E6" w:rsidRDefault="009B3539" w:rsidP="001C7949">
      <w:pPr>
        <w:pStyle w:val="ListParagraph"/>
        <w:keepLines/>
        <w:numPr>
          <w:ilvl w:val="0"/>
          <w:numId w:val="6"/>
        </w:numPr>
        <w:rPr>
          <w:rFonts w:asciiTheme="majorHAnsi" w:eastAsia="Arial Unicode MS" w:hAnsiTheme="majorHAnsi" w:cstheme="majorHAnsi"/>
          <w:sz w:val="22"/>
          <w:szCs w:val="22"/>
        </w:rPr>
      </w:pPr>
      <w:r w:rsidRPr="00FF03E6">
        <w:rPr>
          <w:rFonts w:asciiTheme="majorHAnsi" w:eastAsia="Arial Unicode MS" w:hAnsiTheme="majorHAnsi" w:cstheme="majorHAnsi"/>
          <w:sz w:val="22"/>
          <w:szCs w:val="22"/>
        </w:rPr>
        <w:t>Display competency in using the ArcGIS software by mapping economic systems and patterns</w:t>
      </w:r>
    </w:p>
    <w:p w:rsidR="009B3539" w:rsidRPr="00FF03E6" w:rsidRDefault="009B3539" w:rsidP="001C7949">
      <w:pPr>
        <w:pStyle w:val="ListParagraph"/>
        <w:numPr>
          <w:ilvl w:val="0"/>
          <w:numId w:val="6"/>
        </w:numPr>
        <w:autoSpaceDE w:val="0"/>
        <w:autoSpaceDN w:val="0"/>
        <w:adjustRightInd w:val="0"/>
        <w:rPr>
          <w:rFonts w:asciiTheme="majorHAnsi" w:eastAsiaTheme="minorHAnsi" w:hAnsiTheme="majorHAnsi" w:cstheme="majorHAnsi"/>
          <w:sz w:val="22"/>
          <w:szCs w:val="22"/>
        </w:rPr>
      </w:pPr>
      <w:r w:rsidRPr="00FF03E6">
        <w:rPr>
          <w:rFonts w:asciiTheme="majorHAnsi" w:eastAsiaTheme="minorHAnsi" w:hAnsiTheme="majorHAnsi" w:cstheme="majorHAnsi"/>
          <w:sz w:val="22"/>
          <w:szCs w:val="22"/>
        </w:rPr>
        <w:t>Compare the historical development of the capitalist economy to the contemporary geography and spatial organization of production and consumption on a local to global scale</w:t>
      </w:r>
    </w:p>
    <w:p w:rsidR="009B3539" w:rsidRPr="00FF03E6" w:rsidRDefault="009B3539" w:rsidP="001C7949">
      <w:pPr>
        <w:pStyle w:val="ListParagraph"/>
        <w:numPr>
          <w:ilvl w:val="0"/>
          <w:numId w:val="6"/>
        </w:numPr>
        <w:autoSpaceDE w:val="0"/>
        <w:autoSpaceDN w:val="0"/>
        <w:adjustRightInd w:val="0"/>
        <w:rPr>
          <w:rFonts w:asciiTheme="majorHAnsi" w:eastAsiaTheme="minorHAnsi" w:hAnsiTheme="majorHAnsi" w:cstheme="majorHAnsi"/>
          <w:sz w:val="22"/>
          <w:szCs w:val="22"/>
        </w:rPr>
      </w:pPr>
      <w:r w:rsidRPr="00FF03E6">
        <w:rPr>
          <w:rFonts w:asciiTheme="majorHAnsi" w:eastAsiaTheme="minorHAnsi" w:hAnsiTheme="majorHAnsi" w:cstheme="majorHAnsi"/>
          <w:sz w:val="22"/>
          <w:szCs w:val="22"/>
        </w:rPr>
        <w:t>Analyze the processes that constitute globalization and the connections between economic, political, and social processes shaping our globe</w:t>
      </w:r>
    </w:p>
    <w:p w:rsidR="009B3539" w:rsidRPr="00FF03E6" w:rsidRDefault="009B3539" w:rsidP="001C7949">
      <w:pPr>
        <w:pStyle w:val="ListParagraph"/>
        <w:numPr>
          <w:ilvl w:val="0"/>
          <w:numId w:val="6"/>
        </w:numPr>
        <w:autoSpaceDE w:val="0"/>
        <w:autoSpaceDN w:val="0"/>
        <w:adjustRightInd w:val="0"/>
        <w:rPr>
          <w:rFonts w:asciiTheme="majorHAnsi" w:eastAsiaTheme="minorHAnsi" w:hAnsiTheme="majorHAnsi" w:cstheme="majorHAnsi"/>
          <w:sz w:val="22"/>
          <w:szCs w:val="22"/>
        </w:rPr>
      </w:pPr>
      <w:r w:rsidRPr="00FF03E6">
        <w:rPr>
          <w:rFonts w:asciiTheme="majorHAnsi" w:eastAsiaTheme="minorHAnsi" w:hAnsiTheme="majorHAnsi" w:cstheme="majorHAnsi"/>
          <w:sz w:val="22"/>
          <w:szCs w:val="22"/>
        </w:rPr>
        <w:t>Evaluate global economic restructuring by analyzing local and regional economic policies</w:t>
      </w:r>
    </w:p>
    <w:p w:rsidR="009B3539" w:rsidRPr="00FF03E6" w:rsidRDefault="009B3539" w:rsidP="001C7949">
      <w:pPr>
        <w:pStyle w:val="ListParagraph"/>
        <w:numPr>
          <w:ilvl w:val="0"/>
          <w:numId w:val="6"/>
        </w:numPr>
        <w:autoSpaceDE w:val="0"/>
        <w:autoSpaceDN w:val="0"/>
        <w:adjustRightInd w:val="0"/>
        <w:rPr>
          <w:rFonts w:asciiTheme="majorHAnsi" w:eastAsiaTheme="minorHAnsi" w:hAnsiTheme="majorHAnsi" w:cstheme="majorHAnsi"/>
          <w:sz w:val="22"/>
          <w:szCs w:val="22"/>
        </w:rPr>
      </w:pPr>
      <w:r w:rsidRPr="00FF03E6">
        <w:rPr>
          <w:rFonts w:asciiTheme="majorHAnsi" w:eastAsiaTheme="minorHAnsi" w:hAnsiTheme="majorHAnsi" w:cstheme="majorHAnsi"/>
          <w:sz w:val="22"/>
          <w:szCs w:val="22"/>
        </w:rPr>
        <w:t>Understand the origin and geography of spatial inequality as it relates to specific groups including but not limited to workers, gender, and people of specific ethnicities.</w:t>
      </w:r>
    </w:p>
    <w:p w:rsidR="009B3539" w:rsidRPr="00FF03E6" w:rsidRDefault="009B3539" w:rsidP="00D85267">
      <w:pPr>
        <w:spacing w:after="0" w:line="240" w:lineRule="auto"/>
        <w:rPr>
          <w:rFonts w:asciiTheme="majorHAnsi" w:hAnsiTheme="majorHAnsi" w:cstheme="majorHAnsi"/>
        </w:rPr>
      </w:pPr>
    </w:p>
    <w:p w:rsidR="009B3539" w:rsidRPr="00FF03E6" w:rsidRDefault="009B3539" w:rsidP="00D85267">
      <w:pPr>
        <w:spacing w:after="0" w:line="240" w:lineRule="auto"/>
        <w:rPr>
          <w:rFonts w:asciiTheme="majorHAnsi" w:hAnsiTheme="majorHAnsi" w:cstheme="majorHAnsi"/>
        </w:rPr>
      </w:pPr>
      <w:r w:rsidRPr="00FF03E6">
        <w:rPr>
          <w:rFonts w:asciiTheme="majorHAnsi" w:hAnsiTheme="majorHAnsi" w:cstheme="majorHAnsi"/>
        </w:rPr>
        <w:t>ECON4000: Economics Senior Seminar</w:t>
      </w:r>
    </w:p>
    <w:p w:rsidR="009B3539" w:rsidRPr="00FF03E6" w:rsidRDefault="009B3539" w:rsidP="001C7949">
      <w:pPr>
        <w:pStyle w:val="ListParagraph"/>
        <w:numPr>
          <w:ilvl w:val="0"/>
          <w:numId w:val="7"/>
        </w:numPr>
        <w:rPr>
          <w:rFonts w:asciiTheme="majorHAnsi" w:hAnsiTheme="majorHAnsi" w:cstheme="majorHAnsi"/>
          <w:sz w:val="22"/>
          <w:szCs w:val="22"/>
        </w:rPr>
      </w:pPr>
      <w:r w:rsidRPr="00FF03E6">
        <w:rPr>
          <w:rFonts w:asciiTheme="majorHAnsi" w:hAnsiTheme="majorHAnsi" w:cstheme="majorHAnsi"/>
          <w:sz w:val="22"/>
          <w:szCs w:val="22"/>
        </w:rPr>
        <w:t>Demonstrate mastery of the skills needed to earn a degree in economics</w:t>
      </w:r>
    </w:p>
    <w:p w:rsidR="009B3539" w:rsidRPr="00FF03E6" w:rsidRDefault="009B3539" w:rsidP="001C7949">
      <w:pPr>
        <w:pStyle w:val="ListParagraph"/>
        <w:numPr>
          <w:ilvl w:val="0"/>
          <w:numId w:val="7"/>
        </w:numPr>
        <w:rPr>
          <w:rFonts w:asciiTheme="majorHAnsi" w:hAnsiTheme="majorHAnsi" w:cstheme="majorHAnsi"/>
          <w:sz w:val="22"/>
          <w:szCs w:val="22"/>
        </w:rPr>
      </w:pPr>
      <w:r w:rsidRPr="00FF03E6">
        <w:rPr>
          <w:rFonts w:asciiTheme="majorHAnsi" w:hAnsiTheme="majorHAnsi" w:cstheme="majorHAnsi"/>
          <w:sz w:val="22"/>
          <w:szCs w:val="22"/>
        </w:rPr>
        <w:t>Engage in individual economic research</w:t>
      </w:r>
    </w:p>
    <w:p w:rsidR="00C113A3" w:rsidRPr="00FF03E6" w:rsidRDefault="00C113A3">
      <w:pPr>
        <w:rPr>
          <w:rFonts w:asciiTheme="majorHAnsi" w:hAnsiTheme="majorHAnsi" w:cstheme="majorHAnsi"/>
          <w:b/>
          <w:u w:val="single"/>
        </w:rPr>
      </w:pPr>
    </w:p>
    <w:p w:rsidR="00E202DA" w:rsidRPr="00FF03E6" w:rsidRDefault="00FF6646" w:rsidP="00552FA2">
      <w:pPr>
        <w:jc w:val="center"/>
        <w:rPr>
          <w:rFonts w:asciiTheme="majorHAnsi" w:hAnsiTheme="majorHAnsi" w:cstheme="majorHAnsi"/>
        </w:rPr>
      </w:pPr>
      <w:r w:rsidRPr="00FF03E6">
        <w:rPr>
          <w:rFonts w:asciiTheme="majorHAnsi" w:hAnsiTheme="majorHAnsi" w:cstheme="majorHAnsi"/>
          <w:b/>
          <w:u w:val="single"/>
        </w:rPr>
        <w:lastRenderedPageBreak/>
        <w:t>PART II.</w:t>
      </w:r>
    </w:p>
    <w:p w:rsidR="003A5118" w:rsidRPr="00FF03E6" w:rsidRDefault="00E202DA" w:rsidP="00E202DA">
      <w:pPr>
        <w:spacing w:after="0" w:line="240" w:lineRule="auto"/>
        <w:jc w:val="center"/>
        <w:rPr>
          <w:rFonts w:asciiTheme="majorHAnsi" w:hAnsiTheme="majorHAnsi" w:cstheme="majorHAnsi"/>
          <w:b/>
          <w:u w:val="single"/>
        </w:rPr>
      </w:pPr>
      <w:r w:rsidRPr="00FF03E6">
        <w:rPr>
          <w:rFonts w:asciiTheme="majorHAnsi" w:hAnsiTheme="majorHAnsi" w:cstheme="majorHAnsi"/>
          <w:b/>
          <w:u w:val="single"/>
        </w:rPr>
        <w:t xml:space="preserve">CURRICULUM MAPPING </w:t>
      </w:r>
      <w:r w:rsidR="003A5118" w:rsidRPr="00FF03E6">
        <w:rPr>
          <w:rFonts w:asciiTheme="majorHAnsi" w:hAnsiTheme="majorHAnsi" w:cstheme="majorHAnsi"/>
          <w:b/>
          <w:u w:val="single"/>
        </w:rPr>
        <w:t>PROGRAM LEARNING OUTCOMES</w:t>
      </w:r>
      <w:r w:rsidR="004F1380" w:rsidRPr="00FF03E6">
        <w:rPr>
          <w:rFonts w:asciiTheme="majorHAnsi" w:hAnsiTheme="majorHAnsi" w:cstheme="majorHAnsi"/>
          <w:b/>
          <w:u w:val="single"/>
        </w:rPr>
        <w:t xml:space="preserve"> IN OUR COURSES</w:t>
      </w:r>
    </w:p>
    <w:p w:rsidR="00E202DA" w:rsidRPr="00FF03E6" w:rsidRDefault="00C113A3" w:rsidP="00E202DA">
      <w:pPr>
        <w:spacing w:after="0" w:line="240" w:lineRule="auto"/>
        <w:jc w:val="center"/>
        <w:rPr>
          <w:rFonts w:asciiTheme="majorHAnsi" w:hAnsiTheme="majorHAnsi" w:cstheme="majorHAnsi"/>
        </w:rPr>
      </w:pPr>
      <w:r w:rsidRPr="00FF03E6">
        <w:rPr>
          <w:rFonts w:asciiTheme="majorHAnsi" w:hAnsiTheme="majorHAnsi" w:cstheme="majorHAnsi"/>
        </w:rPr>
        <w:t xml:space="preserve">The following tables map our </w:t>
      </w:r>
      <w:r w:rsidRPr="00FF03E6">
        <w:rPr>
          <w:rFonts w:asciiTheme="majorHAnsi" w:hAnsiTheme="majorHAnsi" w:cstheme="majorHAnsi"/>
          <w:b/>
          <w:i/>
        </w:rPr>
        <w:t>program</w:t>
      </w:r>
      <w:r w:rsidRPr="00FF03E6">
        <w:rPr>
          <w:rFonts w:asciiTheme="majorHAnsi" w:hAnsiTheme="majorHAnsi" w:cstheme="majorHAnsi"/>
        </w:rPr>
        <w:t xml:space="preserve"> learning outcomes into our courses using their respective </w:t>
      </w:r>
      <w:r w:rsidRPr="00FF03E6">
        <w:rPr>
          <w:rFonts w:asciiTheme="majorHAnsi" w:hAnsiTheme="majorHAnsi" w:cstheme="majorHAnsi"/>
          <w:b/>
          <w:i/>
        </w:rPr>
        <w:t>course</w:t>
      </w:r>
      <w:r w:rsidRPr="00FF03E6">
        <w:rPr>
          <w:rFonts w:asciiTheme="majorHAnsi" w:hAnsiTheme="majorHAnsi" w:cstheme="majorHAnsi"/>
        </w:rPr>
        <w:t xml:space="preserve"> learning outcomes (</w:t>
      </w:r>
      <w:r w:rsidRPr="00FF03E6">
        <w:rPr>
          <w:rFonts w:asciiTheme="majorHAnsi" w:hAnsiTheme="majorHAnsi" w:cstheme="majorHAnsi"/>
          <w:i/>
        </w:rPr>
        <w:t>see Part I: Course Learning Outcomes</w:t>
      </w:r>
      <w:r w:rsidRPr="00FF03E6">
        <w:rPr>
          <w:rFonts w:asciiTheme="majorHAnsi" w:hAnsiTheme="majorHAnsi" w:cstheme="majorHAnsi"/>
        </w:rPr>
        <w:t>).</w:t>
      </w:r>
    </w:p>
    <w:p w:rsidR="00C113A3" w:rsidRPr="00FF03E6" w:rsidRDefault="00C113A3" w:rsidP="00E202DA">
      <w:pPr>
        <w:spacing w:after="0" w:line="240" w:lineRule="auto"/>
        <w:jc w:val="center"/>
        <w:rPr>
          <w:rFonts w:asciiTheme="majorHAnsi" w:hAnsiTheme="majorHAnsi" w:cstheme="majorHAnsi"/>
        </w:rPr>
      </w:pPr>
    </w:p>
    <w:p w:rsidR="003A5118" w:rsidRPr="00FF03E6" w:rsidRDefault="003A5118" w:rsidP="001C7949">
      <w:pPr>
        <w:pStyle w:val="ListParagraph"/>
        <w:numPr>
          <w:ilvl w:val="0"/>
          <w:numId w:val="18"/>
        </w:numPr>
        <w:rPr>
          <w:rFonts w:asciiTheme="majorHAnsi" w:eastAsia="Times New Roman" w:hAnsiTheme="majorHAnsi" w:cstheme="majorHAnsi"/>
          <w:sz w:val="22"/>
          <w:szCs w:val="22"/>
        </w:rPr>
      </w:pPr>
      <w:r w:rsidRPr="00FF03E6">
        <w:rPr>
          <w:rFonts w:asciiTheme="majorHAnsi" w:eastAsia="Times New Roman" w:hAnsiTheme="majorHAnsi" w:cstheme="majorHAnsi"/>
          <w:bCs/>
          <w:sz w:val="22"/>
          <w:szCs w:val="22"/>
        </w:rPr>
        <w:t xml:space="preserve">Students will be able to </w:t>
      </w:r>
      <w:r w:rsidR="00E04540" w:rsidRPr="00FF03E6">
        <w:rPr>
          <w:rFonts w:asciiTheme="majorHAnsi" w:eastAsia="Times New Roman" w:hAnsiTheme="majorHAnsi" w:cstheme="majorHAnsi"/>
          <w:bCs/>
          <w:sz w:val="22"/>
          <w:szCs w:val="22"/>
        </w:rPr>
        <w:t xml:space="preserve">critically </w:t>
      </w:r>
      <w:r w:rsidRPr="00FF03E6">
        <w:rPr>
          <w:rFonts w:asciiTheme="majorHAnsi" w:eastAsia="Times New Roman" w:hAnsiTheme="majorHAnsi" w:cstheme="majorHAnsi"/>
          <w:bCs/>
          <w:sz w:val="22"/>
          <w:szCs w:val="22"/>
        </w:rPr>
        <w:t xml:space="preserve">analyze and evaluate issues in </w:t>
      </w:r>
      <w:r w:rsidR="00E04540" w:rsidRPr="00FF03E6">
        <w:rPr>
          <w:rFonts w:asciiTheme="majorHAnsi" w:eastAsia="Times New Roman" w:hAnsiTheme="majorHAnsi" w:cstheme="majorHAnsi"/>
          <w:bCs/>
          <w:sz w:val="22"/>
          <w:szCs w:val="22"/>
        </w:rPr>
        <w:t xml:space="preserve">local, national, and global </w:t>
      </w:r>
      <w:r w:rsidRPr="00FF03E6">
        <w:rPr>
          <w:rFonts w:asciiTheme="majorHAnsi" w:eastAsia="Times New Roman" w:hAnsiTheme="majorHAnsi" w:cstheme="majorHAnsi"/>
          <w:bCs/>
          <w:sz w:val="22"/>
          <w:szCs w:val="22"/>
        </w:rPr>
        <w:t>economic life using evidence-based arguments</w:t>
      </w:r>
    </w:p>
    <w:tbl>
      <w:tblPr>
        <w:tblW w:w="6115" w:type="dxa"/>
        <w:jc w:val="center"/>
        <w:tblLook w:val="04A0" w:firstRow="1" w:lastRow="0" w:firstColumn="1" w:lastColumn="0" w:noHBand="0" w:noVBand="1"/>
      </w:tblPr>
      <w:tblGrid>
        <w:gridCol w:w="4080"/>
        <w:gridCol w:w="2035"/>
      </w:tblGrid>
      <w:tr w:rsidR="00435E73" w:rsidRPr="00FF03E6" w:rsidTr="009138DE">
        <w:trPr>
          <w:trHeight w:val="290"/>
          <w:jc w:val="center"/>
        </w:trPr>
        <w:tc>
          <w:tcPr>
            <w:tcW w:w="40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35E73" w:rsidRPr="00FF03E6" w:rsidRDefault="00435E73" w:rsidP="009138DE">
            <w:pPr>
              <w:spacing w:after="0" w:line="240" w:lineRule="auto"/>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C</w:t>
            </w:r>
            <w:r w:rsidR="009138DE" w:rsidRPr="00FF03E6">
              <w:rPr>
                <w:rFonts w:asciiTheme="majorHAnsi" w:eastAsia="Times New Roman" w:hAnsiTheme="majorHAnsi" w:cstheme="majorHAnsi"/>
                <w:b/>
                <w:bCs/>
                <w:color w:val="000000"/>
              </w:rPr>
              <w:t>ourse</w:t>
            </w:r>
          </w:p>
        </w:tc>
        <w:tc>
          <w:tcPr>
            <w:tcW w:w="2035" w:type="dxa"/>
            <w:tcBorders>
              <w:top w:val="single" w:sz="4" w:space="0" w:color="auto"/>
              <w:left w:val="nil"/>
              <w:bottom w:val="single" w:sz="4" w:space="0" w:color="auto"/>
              <w:right w:val="single" w:sz="4" w:space="0" w:color="auto"/>
            </w:tcBorders>
            <w:shd w:val="clear" w:color="000000" w:fill="D9D9D9"/>
            <w:noWrap/>
            <w:vAlign w:val="bottom"/>
            <w:hideMark/>
          </w:tcPr>
          <w:p w:rsidR="00435E73" w:rsidRPr="00FF03E6" w:rsidRDefault="00435E73" w:rsidP="009138DE">
            <w:pPr>
              <w:spacing w:after="0" w:line="240" w:lineRule="auto"/>
              <w:jc w:val="center"/>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C</w:t>
            </w:r>
            <w:r w:rsidR="009138DE" w:rsidRPr="00FF03E6">
              <w:rPr>
                <w:rFonts w:asciiTheme="majorHAnsi" w:eastAsia="Times New Roman" w:hAnsiTheme="majorHAnsi" w:cstheme="majorHAnsi"/>
                <w:b/>
                <w:bCs/>
                <w:color w:val="000000"/>
              </w:rPr>
              <w:t>ourse</w:t>
            </w:r>
            <w:r w:rsidRPr="00FF03E6">
              <w:rPr>
                <w:rFonts w:asciiTheme="majorHAnsi" w:eastAsia="Times New Roman" w:hAnsiTheme="majorHAnsi" w:cstheme="majorHAnsi"/>
                <w:b/>
                <w:bCs/>
                <w:color w:val="000000"/>
              </w:rPr>
              <w:t xml:space="preserve"> LO</w:t>
            </w:r>
          </w:p>
        </w:tc>
      </w:tr>
      <w:tr w:rsidR="00435E73"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ECON1100: Principles of Macroeconomics </w:t>
            </w:r>
          </w:p>
        </w:tc>
        <w:tc>
          <w:tcPr>
            <w:tcW w:w="2035" w:type="dxa"/>
            <w:tcBorders>
              <w:top w:val="nil"/>
              <w:left w:val="nil"/>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LO3</w:t>
            </w:r>
          </w:p>
        </w:tc>
      </w:tr>
      <w:tr w:rsidR="00435E73"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ECON1200: Principles of Microeconomics </w:t>
            </w:r>
          </w:p>
        </w:tc>
        <w:tc>
          <w:tcPr>
            <w:tcW w:w="2035" w:type="dxa"/>
            <w:tcBorders>
              <w:top w:val="nil"/>
              <w:left w:val="nil"/>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LO4</w:t>
            </w:r>
          </w:p>
        </w:tc>
      </w:tr>
      <w:tr w:rsidR="00435E73"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ECON2005: Game Theory </w:t>
            </w:r>
          </w:p>
        </w:tc>
        <w:tc>
          <w:tcPr>
            <w:tcW w:w="2035" w:type="dxa"/>
            <w:tcBorders>
              <w:top w:val="nil"/>
              <w:left w:val="nil"/>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435E73"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ECON2010: Political Economy of Gender </w:t>
            </w:r>
          </w:p>
        </w:tc>
        <w:tc>
          <w:tcPr>
            <w:tcW w:w="2035" w:type="dxa"/>
            <w:tcBorders>
              <w:top w:val="nil"/>
              <w:left w:val="nil"/>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 LO2, LO3, LO4</w:t>
            </w:r>
          </w:p>
        </w:tc>
      </w:tr>
      <w:tr w:rsidR="00435E73"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ECON2140: US Economic History </w:t>
            </w:r>
          </w:p>
        </w:tc>
        <w:tc>
          <w:tcPr>
            <w:tcW w:w="2035" w:type="dxa"/>
            <w:tcBorders>
              <w:top w:val="nil"/>
              <w:left w:val="nil"/>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 LO3, LO5</w:t>
            </w:r>
          </w:p>
        </w:tc>
      </w:tr>
      <w:tr w:rsidR="00435E73"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ECON2400: Money and Banking </w:t>
            </w:r>
          </w:p>
        </w:tc>
        <w:tc>
          <w:tcPr>
            <w:tcW w:w="2035" w:type="dxa"/>
            <w:tcBorders>
              <w:top w:val="nil"/>
              <w:left w:val="nil"/>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LO5</w:t>
            </w:r>
          </w:p>
        </w:tc>
      </w:tr>
      <w:tr w:rsidR="00435E73"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ECON2500: Economic Development </w:t>
            </w:r>
          </w:p>
        </w:tc>
        <w:tc>
          <w:tcPr>
            <w:tcW w:w="2035" w:type="dxa"/>
            <w:tcBorders>
              <w:top w:val="nil"/>
              <w:left w:val="nil"/>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 LO2</w:t>
            </w:r>
          </w:p>
        </w:tc>
      </w:tr>
      <w:tr w:rsidR="00435E73"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ECON2600: Public Finance </w:t>
            </w:r>
          </w:p>
        </w:tc>
        <w:tc>
          <w:tcPr>
            <w:tcW w:w="2035" w:type="dxa"/>
            <w:tcBorders>
              <w:top w:val="nil"/>
              <w:left w:val="nil"/>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435E73"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ECON3000: History of Economic Thought </w:t>
            </w:r>
          </w:p>
        </w:tc>
        <w:tc>
          <w:tcPr>
            <w:tcW w:w="2035" w:type="dxa"/>
            <w:tcBorders>
              <w:top w:val="nil"/>
              <w:left w:val="nil"/>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LO4</w:t>
            </w:r>
          </w:p>
        </w:tc>
      </w:tr>
      <w:tr w:rsidR="00435E73"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ECON3002: Basic Data Skills </w:t>
            </w:r>
          </w:p>
        </w:tc>
        <w:tc>
          <w:tcPr>
            <w:tcW w:w="2035" w:type="dxa"/>
            <w:tcBorders>
              <w:top w:val="nil"/>
              <w:left w:val="nil"/>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LO3</w:t>
            </w:r>
          </w:p>
        </w:tc>
      </w:tr>
      <w:tr w:rsidR="00435E73"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ECON3550: International Macroeconomics </w:t>
            </w:r>
          </w:p>
        </w:tc>
        <w:tc>
          <w:tcPr>
            <w:tcW w:w="2035" w:type="dxa"/>
            <w:tcBorders>
              <w:top w:val="nil"/>
              <w:left w:val="nil"/>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LO3</w:t>
            </w:r>
          </w:p>
        </w:tc>
      </w:tr>
      <w:tr w:rsidR="00435E73"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ECON3650: Intermediate Macroeconomics </w:t>
            </w:r>
          </w:p>
        </w:tc>
        <w:tc>
          <w:tcPr>
            <w:tcW w:w="2035" w:type="dxa"/>
            <w:tcBorders>
              <w:top w:val="nil"/>
              <w:left w:val="nil"/>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435E73"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ECON3660: Intermediate Microeconomics </w:t>
            </w:r>
          </w:p>
        </w:tc>
        <w:tc>
          <w:tcPr>
            <w:tcW w:w="2035" w:type="dxa"/>
            <w:tcBorders>
              <w:top w:val="nil"/>
              <w:left w:val="nil"/>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LO3, LO5</w:t>
            </w:r>
          </w:p>
        </w:tc>
      </w:tr>
      <w:tr w:rsidR="00435E73"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ECON3700: Econometrics </w:t>
            </w:r>
          </w:p>
        </w:tc>
        <w:tc>
          <w:tcPr>
            <w:tcW w:w="2035" w:type="dxa"/>
            <w:tcBorders>
              <w:top w:val="nil"/>
              <w:left w:val="nil"/>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 LO3</w:t>
            </w:r>
          </w:p>
        </w:tc>
      </w:tr>
      <w:tr w:rsidR="00435E73"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GEOG3000: Geographic Economic Systems </w:t>
            </w:r>
          </w:p>
        </w:tc>
        <w:tc>
          <w:tcPr>
            <w:tcW w:w="2035" w:type="dxa"/>
            <w:tcBorders>
              <w:top w:val="nil"/>
              <w:left w:val="nil"/>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LO5</w:t>
            </w:r>
          </w:p>
        </w:tc>
      </w:tr>
      <w:tr w:rsidR="00435E73"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ECON4000: Economics Senior Seminar </w:t>
            </w:r>
          </w:p>
        </w:tc>
        <w:tc>
          <w:tcPr>
            <w:tcW w:w="2035" w:type="dxa"/>
            <w:tcBorders>
              <w:top w:val="nil"/>
              <w:left w:val="nil"/>
              <w:bottom w:val="single" w:sz="4" w:space="0" w:color="auto"/>
              <w:right w:val="single" w:sz="4" w:space="0" w:color="auto"/>
            </w:tcBorders>
            <w:shd w:val="clear" w:color="auto" w:fill="auto"/>
            <w:noWrap/>
            <w:vAlign w:val="bottom"/>
            <w:hideMark/>
          </w:tcPr>
          <w:p w:rsidR="00435E73" w:rsidRPr="00FF03E6" w:rsidRDefault="00435E73" w:rsidP="00435E73">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 LO2</w:t>
            </w:r>
          </w:p>
        </w:tc>
      </w:tr>
    </w:tbl>
    <w:p w:rsidR="003A5118" w:rsidRPr="00FF03E6" w:rsidRDefault="003A5118" w:rsidP="003A5118">
      <w:pPr>
        <w:spacing w:after="0" w:line="240" w:lineRule="auto"/>
        <w:ind w:left="720"/>
        <w:textAlignment w:val="baseline"/>
        <w:rPr>
          <w:rFonts w:asciiTheme="majorHAnsi" w:eastAsia="Times New Roman" w:hAnsiTheme="majorHAnsi" w:cstheme="majorHAnsi"/>
          <w:i/>
          <w:iCs/>
        </w:rPr>
      </w:pPr>
    </w:p>
    <w:p w:rsidR="004F1380" w:rsidRPr="00FF03E6" w:rsidRDefault="003A5118" w:rsidP="001C7949">
      <w:pPr>
        <w:pStyle w:val="ListParagraph"/>
        <w:numPr>
          <w:ilvl w:val="0"/>
          <w:numId w:val="18"/>
        </w:numPr>
        <w:rPr>
          <w:rFonts w:asciiTheme="majorHAnsi" w:eastAsia="Times New Roman" w:hAnsiTheme="majorHAnsi" w:cstheme="majorHAnsi"/>
          <w:sz w:val="22"/>
          <w:szCs w:val="22"/>
        </w:rPr>
      </w:pPr>
      <w:r w:rsidRPr="00FF03E6">
        <w:rPr>
          <w:rFonts w:asciiTheme="majorHAnsi" w:eastAsia="Times New Roman" w:hAnsiTheme="majorHAnsi" w:cstheme="majorHAnsi"/>
          <w:bCs/>
          <w:sz w:val="22"/>
          <w:szCs w:val="22"/>
        </w:rPr>
        <w:t>Students will be able to articulate economic models in a multidisciplinary context</w:t>
      </w:r>
    </w:p>
    <w:tbl>
      <w:tblPr>
        <w:tblW w:w="5665" w:type="dxa"/>
        <w:jc w:val="center"/>
        <w:tblLook w:val="04A0" w:firstRow="1" w:lastRow="0" w:firstColumn="1" w:lastColumn="0" w:noHBand="0" w:noVBand="1"/>
      </w:tblPr>
      <w:tblGrid>
        <w:gridCol w:w="4080"/>
        <w:gridCol w:w="1585"/>
      </w:tblGrid>
      <w:tr w:rsidR="009138DE" w:rsidRPr="00FF03E6" w:rsidTr="009138DE">
        <w:trPr>
          <w:trHeight w:val="290"/>
          <w:jc w:val="center"/>
        </w:trPr>
        <w:tc>
          <w:tcPr>
            <w:tcW w:w="40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138DE" w:rsidRPr="00FF03E6" w:rsidRDefault="009138DE" w:rsidP="009138DE">
            <w:pPr>
              <w:spacing w:after="0" w:line="240" w:lineRule="auto"/>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Course</w:t>
            </w:r>
          </w:p>
        </w:tc>
        <w:tc>
          <w:tcPr>
            <w:tcW w:w="1585" w:type="dxa"/>
            <w:tcBorders>
              <w:top w:val="single" w:sz="4" w:space="0" w:color="auto"/>
              <w:left w:val="nil"/>
              <w:bottom w:val="single" w:sz="4" w:space="0" w:color="auto"/>
              <w:right w:val="single" w:sz="4" w:space="0" w:color="auto"/>
            </w:tcBorders>
            <w:shd w:val="clear" w:color="000000" w:fill="D9D9D9"/>
            <w:noWrap/>
            <w:vAlign w:val="bottom"/>
            <w:hideMark/>
          </w:tcPr>
          <w:p w:rsidR="009138DE" w:rsidRPr="00FF03E6" w:rsidRDefault="009138DE" w:rsidP="009138DE">
            <w:pPr>
              <w:spacing w:after="0" w:line="240" w:lineRule="auto"/>
              <w:jc w:val="center"/>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Course LO</w:t>
            </w:r>
          </w:p>
        </w:tc>
      </w:tr>
      <w:tr w:rsidR="00760A51"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ECON1100: Principles of Macroeconomics </w:t>
            </w:r>
          </w:p>
        </w:tc>
        <w:tc>
          <w:tcPr>
            <w:tcW w:w="1585" w:type="dxa"/>
            <w:tcBorders>
              <w:top w:val="nil"/>
              <w:left w:val="nil"/>
              <w:bottom w:val="single" w:sz="4" w:space="0" w:color="auto"/>
              <w:right w:val="single" w:sz="4" w:space="0" w:color="auto"/>
            </w:tcBorders>
            <w:shd w:val="clear" w:color="auto" w:fill="auto"/>
            <w:noWrap/>
            <w:vAlign w:val="bottom"/>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LO4</w:t>
            </w:r>
          </w:p>
        </w:tc>
      </w:tr>
      <w:tr w:rsidR="00760A51"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ECON1100: Principles of Macroeconomics </w:t>
            </w:r>
          </w:p>
        </w:tc>
        <w:tc>
          <w:tcPr>
            <w:tcW w:w="1585" w:type="dxa"/>
            <w:tcBorders>
              <w:top w:val="nil"/>
              <w:left w:val="nil"/>
              <w:bottom w:val="single" w:sz="4" w:space="0" w:color="auto"/>
              <w:right w:val="single" w:sz="4" w:space="0" w:color="auto"/>
            </w:tcBorders>
            <w:shd w:val="clear" w:color="auto" w:fill="auto"/>
            <w:noWrap/>
            <w:vAlign w:val="bottom"/>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LO3, LO5</w:t>
            </w:r>
          </w:p>
        </w:tc>
      </w:tr>
      <w:tr w:rsidR="00760A51"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ECON2005: Game Theory </w:t>
            </w:r>
          </w:p>
        </w:tc>
        <w:tc>
          <w:tcPr>
            <w:tcW w:w="158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LO3</w:t>
            </w:r>
          </w:p>
        </w:tc>
      </w:tr>
      <w:tr w:rsidR="00760A51"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ECON2010: Political Economy of Gender </w:t>
            </w:r>
          </w:p>
        </w:tc>
        <w:tc>
          <w:tcPr>
            <w:tcW w:w="158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LO4</w:t>
            </w:r>
          </w:p>
        </w:tc>
      </w:tr>
      <w:tr w:rsidR="00760A51"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ECON2140: US Economic History </w:t>
            </w:r>
          </w:p>
        </w:tc>
        <w:tc>
          <w:tcPr>
            <w:tcW w:w="158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LO2, LO3, LO4</w:t>
            </w:r>
          </w:p>
        </w:tc>
      </w:tr>
      <w:tr w:rsidR="00760A51"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ECON2500: Economic Development </w:t>
            </w:r>
          </w:p>
        </w:tc>
        <w:tc>
          <w:tcPr>
            <w:tcW w:w="158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760A51"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ECON2600: Public Finance </w:t>
            </w:r>
          </w:p>
        </w:tc>
        <w:tc>
          <w:tcPr>
            <w:tcW w:w="158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LO7</w:t>
            </w:r>
          </w:p>
        </w:tc>
      </w:tr>
      <w:tr w:rsidR="00760A51"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ECON3000: History of Economic Thought </w:t>
            </w:r>
          </w:p>
        </w:tc>
        <w:tc>
          <w:tcPr>
            <w:tcW w:w="158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LO5</w:t>
            </w:r>
          </w:p>
        </w:tc>
      </w:tr>
      <w:tr w:rsidR="00760A51"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ECON3002: Basic Data Skills </w:t>
            </w:r>
          </w:p>
        </w:tc>
        <w:tc>
          <w:tcPr>
            <w:tcW w:w="158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LO2</w:t>
            </w:r>
          </w:p>
        </w:tc>
      </w:tr>
      <w:tr w:rsidR="00760A51"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ECON3550: International Macroeconomics </w:t>
            </w:r>
          </w:p>
        </w:tc>
        <w:tc>
          <w:tcPr>
            <w:tcW w:w="158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760A51"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ECON3650: Intermediate Macroeconomics </w:t>
            </w:r>
          </w:p>
        </w:tc>
        <w:tc>
          <w:tcPr>
            <w:tcW w:w="158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LO2</w:t>
            </w:r>
          </w:p>
        </w:tc>
      </w:tr>
      <w:tr w:rsidR="00760A51"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lastRenderedPageBreak/>
              <w:t xml:space="preserve">ECON3660: Intermediate Microeconomics </w:t>
            </w:r>
          </w:p>
        </w:tc>
        <w:tc>
          <w:tcPr>
            <w:tcW w:w="158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LO5</w:t>
            </w:r>
          </w:p>
        </w:tc>
      </w:tr>
      <w:tr w:rsidR="00760A51"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ECON3700: Econometrics </w:t>
            </w:r>
          </w:p>
        </w:tc>
        <w:tc>
          <w:tcPr>
            <w:tcW w:w="158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LO3, LO6</w:t>
            </w:r>
          </w:p>
        </w:tc>
      </w:tr>
      <w:tr w:rsidR="00760A51"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GEOG3000: Geographic Economic Systems </w:t>
            </w:r>
          </w:p>
        </w:tc>
        <w:tc>
          <w:tcPr>
            <w:tcW w:w="158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LO3, LO4, LO6</w:t>
            </w:r>
          </w:p>
        </w:tc>
      </w:tr>
    </w:tbl>
    <w:p w:rsidR="003A5118" w:rsidRPr="00FF03E6" w:rsidRDefault="003A5118" w:rsidP="003A5118">
      <w:pPr>
        <w:spacing w:after="0" w:line="240" w:lineRule="auto"/>
        <w:ind w:left="720"/>
        <w:textAlignment w:val="baseline"/>
        <w:rPr>
          <w:rFonts w:asciiTheme="majorHAnsi" w:eastAsia="Times New Roman" w:hAnsiTheme="majorHAnsi" w:cstheme="majorHAnsi"/>
          <w:i/>
          <w:iCs/>
        </w:rPr>
      </w:pPr>
    </w:p>
    <w:p w:rsidR="003A5118" w:rsidRPr="00FF03E6" w:rsidRDefault="003A5118" w:rsidP="001C7949">
      <w:pPr>
        <w:pStyle w:val="ListParagraph"/>
        <w:numPr>
          <w:ilvl w:val="0"/>
          <w:numId w:val="18"/>
        </w:numPr>
        <w:rPr>
          <w:rFonts w:asciiTheme="majorHAnsi" w:eastAsia="Times New Roman" w:hAnsiTheme="majorHAnsi" w:cstheme="majorHAnsi"/>
          <w:sz w:val="22"/>
          <w:szCs w:val="22"/>
        </w:rPr>
      </w:pPr>
      <w:r w:rsidRPr="00FF03E6">
        <w:rPr>
          <w:rFonts w:asciiTheme="majorHAnsi" w:eastAsia="Times New Roman" w:hAnsiTheme="majorHAnsi" w:cstheme="majorHAnsi"/>
          <w:bCs/>
          <w:sz w:val="22"/>
          <w:szCs w:val="22"/>
        </w:rPr>
        <w:t>Students will be able to demonstrate understanding key economic concepts</w:t>
      </w:r>
    </w:p>
    <w:tbl>
      <w:tblPr>
        <w:tblW w:w="6025" w:type="dxa"/>
        <w:jc w:val="center"/>
        <w:tblLook w:val="04A0" w:firstRow="1" w:lastRow="0" w:firstColumn="1" w:lastColumn="0" w:noHBand="0" w:noVBand="1"/>
      </w:tblPr>
      <w:tblGrid>
        <w:gridCol w:w="4080"/>
        <w:gridCol w:w="1945"/>
      </w:tblGrid>
      <w:tr w:rsidR="009138DE" w:rsidRPr="00FF03E6" w:rsidTr="00760A51">
        <w:trPr>
          <w:trHeight w:val="280"/>
          <w:jc w:val="center"/>
        </w:trPr>
        <w:tc>
          <w:tcPr>
            <w:tcW w:w="40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138DE" w:rsidRPr="00FF03E6" w:rsidRDefault="009138DE" w:rsidP="009138DE">
            <w:pPr>
              <w:spacing w:after="0" w:line="240" w:lineRule="auto"/>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Course</w:t>
            </w:r>
          </w:p>
        </w:tc>
        <w:tc>
          <w:tcPr>
            <w:tcW w:w="1945" w:type="dxa"/>
            <w:tcBorders>
              <w:top w:val="single" w:sz="4" w:space="0" w:color="auto"/>
              <w:left w:val="nil"/>
              <w:bottom w:val="single" w:sz="4" w:space="0" w:color="auto"/>
              <w:right w:val="single" w:sz="4" w:space="0" w:color="auto"/>
            </w:tcBorders>
            <w:shd w:val="clear" w:color="000000" w:fill="D9D9D9"/>
            <w:noWrap/>
            <w:vAlign w:val="bottom"/>
            <w:hideMark/>
          </w:tcPr>
          <w:p w:rsidR="009138DE" w:rsidRPr="00FF03E6" w:rsidRDefault="009138DE" w:rsidP="009138DE">
            <w:pPr>
              <w:spacing w:after="0" w:line="240" w:lineRule="auto"/>
              <w:jc w:val="center"/>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Course LO</w:t>
            </w:r>
          </w:p>
        </w:tc>
      </w:tr>
      <w:tr w:rsidR="009138DE" w:rsidRPr="00FF03E6" w:rsidTr="00760A51">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ECON1100: Principles of Macroeconomics </w:t>
            </w:r>
          </w:p>
        </w:tc>
        <w:tc>
          <w:tcPr>
            <w:tcW w:w="194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 LO2, LO4, LO5</w:t>
            </w:r>
          </w:p>
        </w:tc>
      </w:tr>
      <w:tr w:rsidR="009138DE" w:rsidRPr="00FF03E6" w:rsidTr="00760A51">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ECON1200: Principles of Microeconomics </w:t>
            </w:r>
          </w:p>
        </w:tc>
        <w:tc>
          <w:tcPr>
            <w:tcW w:w="194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 LO3, LO6</w:t>
            </w:r>
          </w:p>
        </w:tc>
      </w:tr>
      <w:tr w:rsidR="009138DE" w:rsidRPr="00FF03E6" w:rsidTr="00760A51">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ECON2005: Game Theory </w:t>
            </w:r>
          </w:p>
        </w:tc>
        <w:tc>
          <w:tcPr>
            <w:tcW w:w="194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LO2</w:t>
            </w:r>
          </w:p>
        </w:tc>
      </w:tr>
      <w:tr w:rsidR="009138DE" w:rsidRPr="00FF03E6" w:rsidTr="00760A51">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ECON2010: Political Economy of Gender </w:t>
            </w:r>
          </w:p>
        </w:tc>
        <w:tc>
          <w:tcPr>
            <w:tcW w:w="194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LO2</w:t>
            </w:r>
          </w:p>
        </w:tc>
      </w:tr>
      <w:tr w:rsidR="009138DE" w:rsidRPr="00FF03E6" w:rsidTr="00760A51">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ECON2140: US Economic History </w:t>
            </w:r>
          </w:p>
        </w:tc>
        <w:tc>
          <w:tcPr>
            <w:tcW w:w="194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LO4</w:t>
            </w:r>
          </w:p>
        </w:tc>
      </w:tr>
      <w:tr w:rsidR="009138DE" w:rsidRPr="00FF03E6" w:rsidTr="00760A51">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ECON2400: Money and Banking </w:t>
            </w:r>
          </w:p>
        </w:tc>
        <w:tc>
          <w:tcPr>
            <w:tcW w:w="194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LO2, LO3</w:t>
            </w:r>
          </w:p>
        </w:tc>
      </w:tr>
      <w:tr w:rsidR="009138DE" w:rsidRPr="00FF03E6" w:rsidTr="00760A51">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ECON2600: Public Finance </w:t>
            </w:r>
          </w:p>
        </w:tc>
        <w:tc>
          <w:tcPr>
            <w:tcW w:w="194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9138DE" w:rsidRPr="00FF03E6" w:rsidTr="00760A51">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ECON3000: History of Economic Thought </w:t>
            </w:r>
          </w:p>
        </w:tc>
        <w:tc>
          <w:tcPr>
            <w:tcW w:w="194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 LO2, LO3</w:t>
            </w:r>
          </w:p>
        </w:tc>
      </w:tr>
      <w:tr w:rsidR="009138DE" w:rsidRPr="00FF03E6" w:rsidTr="00760A51">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ECON3002: Basic Data Skills </w:t>
            </w:r>
          </w:p>
        </w:tc>
        <w:tc>
          <w:tcPr>
            <w:tcW w:w="194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LO3</w:t>
            </w:r>
          </w:p>
        </w:tc>
      </w:tr>
      <w:tr w:rsidR="009138DE" w:rsidRPr="00FF03E6" w:rsidTr="00760A51">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ECON3550: International Macroeconomics </w:t>
            </w:r>
          </w:p>
        </w:tc>
        <w:tc>
          <w:tcPr>
            <w:tcW w:w="194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LO3, LO6</w:t>
            </w:r>
          </w:p>
        </w:tc>
      </w:tr>
      <w:tr w:rsidR="009138DE" w:rsidRPr="00FF03E6" w:rsidTr="00760A51">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ECON3650: Intermediate Macroeconomics </w:t>
            </w:r>
          </w:p>
        </w:tc>
        <w:tc>
          <w:tcPr>
            <w:tcW w:w="194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LO3</w:t>
            </w:r>
          </w:p>
        </w:tc>
      </w:tr>
      <w:tr w:rsidR="009138DE" w:rsidRPr="00FF03E6" w:rsidTr="00760A51">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ECON3660: Intermediate Microeconomics </w:t>
            </w:r>
          </w:p>
        </w:tc>
        <w:tc>
          <w:tcPr>
            <w:tcW w:w="194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LO2, LO4, LO4, LO6</w:t>
            </w:r>
          </w:p>
        </w:tc>
      </w:tr>
      <w:tr w:rsidR="009138DE" w:rsidRPr="00FF03E6" w:rsidTr="00760A51">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ECON3700: Econometrics </w:t>
            </w:r>
          </w:p>
        </w:tc>
        <w:tc>
          <w:tcPr>
            <w:tcW w:w="194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9138DE" w:rsidRPr="00FF03E6" w:rsidTr="00760A51">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GEOG3000: Geographic Economic Systems </w:t>
            </w:r>
          </w:p>
        </w:tc>
        <w:tc>
          <w:tcPr>
            <w:tcW w:w="194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9138DE" w:rsidRPr="00FF03E6" w:rsidTr="00760A51">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ECON4000: Economics Senior Seminar </w:t>
            </w:r>
          </w:p>
        </w:tc>
        <w:tc>
          <w:tcPr>
            <w:tcW w:w="194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 LO2</w:t>
            </w:r>
          </w:p>
        </w:tc>
      </w:tr>
    </w:tbl>
    <w:p w:rsidR="007C36F6" w:rsidRPr="00FF03E6" w:rsidRDefault="007C36F6" w:rsidP="007C36F6">
      <w:pPr>
        <w:pStyle w:val="ListParagraph"/>
        <w:ind w:left="1350"/>
        <w:rPr>
          <w:rFonts w:asciiTheme="majorHAnsi" w:eastAsia="Times New Roman" w:hAnsiTheme="majorHAnsi" w:cstheme="majorHAnsi"/>
          <w:sz w:val="22"/>
          <w:szCs w:val="22"/>
        </w:rPr>
      </w:pPr>
    </w:p>
    <w:p w:rsidR="00FB5840" w:rsidRPr="00FF03E6" w:rsidRDefault="00FB5840" w:rsidP="001C7949">
      <w:pPr>
        <w:pStyle w:val="ListParagraph"/>
        <w:numPr>
          <w:ilvl w:val="1"/>
          <w:numId w:val="19"/>
        </w:numPr>
        <w:rPr>
          <w:rFonts w:asciiTheme="majorHAnsi" w:eastAsia="Times New Roman" w:hAnsiTheme="majorHAnsi" w:cstheme="majorHAnsi"/>
          <w:sz w:val="22"/>
          <w:szCs w:val="22"/>
        </w:rPr>
      </w:pPr>
      <w:r w:rsidRPr="00FF03E6">
        <w:rPr>
          <w:rFonts w:asciiTheme="majorHAnsi" w:eastAsia="Times New Roman" w:hAnsiTheme="majorHAnsi" w:cstheme="majorHAnsi"/>
          <w:bCs/>
          <w:sz w:val="22"/>
          <w:szCs w:val="22"/>
        </w:rPr>
        <w:t>through the use of quantitative reasoning</w:t>
      </w:r>
    </w:p>
    <w:tbl>
      <w:tblPr>
        <w:tblW w:w="5395" w:type="dxa"/>
        <w:jc w:val="center"/>
        <w:tblLook w:val="04A0" w:firstRow="1" w:lastRow="0" w:firstColumn="1" w:lastColumn="0" w:noHBand="0" w:noVBand="1"/>
      </w:tblPr>
      <w:tblGrid>
        <w:gridCol w:w="4080"/>
        <w:gridCol w:w="1315"/>
      </w:tblGrid>
      <w:tr w:rsidR="009138DE" w:rsidRPr="00FF03E6" w:rsidTr="009138DE">
        <w:trPr>
          <w:trHeight w:val="290"/>
          <w:jc w:val="center"/>
        </w:trPr>
        <w:tc>
          <w:tcPr>
            <w:tcW w:w="40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138DE" w:rsidRPr="00FF03E6" w:rsidRDefault="009138DE" w:rsidP="009138DE">
            <w:pPr>
              <w:spacing w:after="0" w:line="240" w:lineRule="auto"/>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Course</w:t>
            </w:r>
          </w:p>
        </w:tc>
        <w:tc>
          <w:tcPr>
            <w:tcW w:w="1315" w:type="dxa"/>
            <w:tcBorders>
              <w:top w:val="single" w:sz="4" w:space="0" w:color="auto"/>
              <w:left w:val="nil"/>
              <w:bottom w:val="single" w:sz="4" w:space="0" w:color="auto"/>
              <w:right w:val="single" w:sz="4" w:space="0" w:color="auto"/>
            </w:tcBorders>
            <w:shd w:val="clear" w:color="000000" w:fill="D9D9D9"/>
            <w:noWrap/>
            <w:vAlign w:val="bottom"/>
            <w:hideMark/>
          </w:tcPr>
          <w:p w:rsidR="009138DE" w:rsidRPr="00FF03E6" w:rsidRDefault="009138DE" w:rsidP="009138DE">
            <w:pPr>
              <w:spacing w:after="0" w:line="240" w:lineRule="auto"/>
              <w:jc w:val="center"/>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Course LO</w:t>
            </w:r>
          </w:p>
        </w:tc>
      </w:tr>
      <w:tr w:rsidR="009138DE"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ECON1100: Principles of Macroeconomics </w:t>
            </w:r>
          </w:p>
        </w:tc>
        <w:tc>
          <w:tcPr>
            <w:tcW w:w="131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LO3</w:t>
            </w:r>
          </w:p>
        </w:tc>
      </w:tr>
      <w:tr w:rsidR="009138DE"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ECON1200: Principles of Microeconomics </w:t>
            </w:r>
          </w:p>
        </w:tc>
        <w:tc>
          <w:tcPr>
            <w:tcW w:w="131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LO2</w:t>
            </w:r>
          </w:p>
        </w:tc>
      </w:tr>
      <w:tr w:rsidR="009138DE"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ECON2005: Game Theory </w:t>
            </w:r>
          </w:p>
        </w:tc>
        <w:tc>
          <w:tcPr>
            <w:tcW w:w="131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LO5</w:t>
            </w:r>
          </w:p>
        </w:tc>
      </w:tr>
      <w:tr w:rsidR="009138DE"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ECON2400: Money and Banking </w:t>
            </w:r>
          </w:p>
        </w:tc>
        <w:tc>
          <w:tcPr>
            <w:tcW w:w="131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LO4</w:t>
            </w:r>
          </w:p>
        </w:tc>
      </w:tr>
      <w:tr w:rsidR="009138DE"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ECON2600: Public Finance </w:t>
            </w:r>
          </w:p>
        </w:tc>
        <w:tc>
          <w:tcPr>
            <w:tcW w:w="131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LO3, LO6</w:t>
            </w:r>
          </w:p>
        </w:tc>
      </w:tr>
      <w:tr w:rsidR="009138DE"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ECON3002: Basic Data Skills </w:t>
            </w:r>
          </w:p>
        </w:tc>
        <w:tc>
          <w:tcPr>
            <w:tcW w:w="131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LO2</w:t>
            </w:r>
          </w:p>
        </w:tc>
      </w:tr>
      <w:tr w:rsidR="009138DE"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ECON3550: International Macroeconomics </w:t>
            </w:r>
          </w:p>
        </w:tc>
        <w:tc>
          <w:tcPr>
            <w:tcW w:w="131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LO2</w:t>
            </w:r>
          </w:p>
        </w:tc>
      </w:tr>
      <w:tr w:rsidR="009138DE"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ECON3650: Intermediate Macroeconomics </w:t>
            </w:r>
          </w:p>
        </w:tc>
        <w:tc>
          <w:tcPr>
            <w:tcW w:w="131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9138DE"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ECON3660: Intermediate Microeconomics </w:t>
            </w:r>
          </w:p>
        </w:tc>
        <w:tc>
          <w:tcPr>
            <w:tcW w:w="131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9138DE" w:rsidRPr="00FF03E6" w:rsidTr="009138DE">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ECON3700: Econometrics </w:t>
            </w:r>
          </w:p>
        </w:tc>
        <w:tc>
          <w:tcPr>
            <w:tcW w:w="1315" w:type="dxa"/>
            <w:tcBorders>
              <w:top w:val="nil"/>
              <w:left w:val="nil"/>
              <w:bottom w:val="single" w:sz="4" w:space="0" w:color="auto"/>
              <w:right w:val="single" w:sz="4" w:space="0" w:color="auto"/>
            </w:tcBorders>
            <w:shd w:val="clear" w:color="auto" w:fill="auto"/>
            <w:noWrap/>
            <w:vAlign w:val="bottom"/>
            <w:hideMark/>
          </w:tcPr>
          <w:p w:rsidR="009138DE" w:rsidRPr="00FF03E6" w:rsidRDefault="009138DE" w:rsidP="009138DE">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LO3</w:t>
            </w:r>
          </w:p>
        </w:tc>
      </w:tr>
    </w:tbl>
    <w:p w:rsidR="003A5118" w:rsidRPr="00FF03E6" w:rsidRDefault="003A5118" w:rsidP="003A5118">
      <w:pPr>
        <w:spacing w:after="0" w:line="240" w:lineRule="auto"/>
        <w:textAlignment w:val="baseline"/>
        <w:rPr>
          <w:rFonts w:asciiTheme="majorHAnsi" w:eastAsia="Times New Roman" w:hAnsiTheme="majorHAnsi" w:cstheme="majorHAnsi"/>
          <w:i/>
          <w:iCs/>
        </w:rPr>
      </w:pPr>
    </w:p>
    <w:p w:rsidR="000D5795" w:rsidRPr="00FF03E6" w:rsidRDefault="003A5118" w:rsidP="001C7949">
      <w:pPr>
        <w:pStyle w:val="ListParagraph"/>
        <w:numPr>
          <w:ilvl w:val="0"/>
          <w:numId w:val="18"/>
        </w:numPr>
        <w:rPr>
          <w:rFonts w:asciiTheme="majorHAnsi" w:eastAsia="Times New Roman" w:hAnsiTheme="majorHAnsi" w:cstheme="majorHAnsi"/>
          <w:sz w:val="22"/>
          <w:szCs w:val="22"/>
        </w:rPr>
      </w:pPr>
      <w:r w:rsidRPr="00FF03E6">
        <w:rPr>
          <w:rFonts w:asciiTheme="majorHAnsi" w:eastAsia="Times New Roman" w:hAnsiTheme="majorHAnsi" w:cstheme="majorHAnsi"/>
          <w:bCs/>
          <w:sz w:val="22"/>
          <w:szCs w:val="22"/>
        </w:rPr>
        <w:t>Students will be able to apply economic theory through experiential learning</w:t>
      </w:r>
    </w:p>
    <w:tbl>
      <w:tblPr>
        <w:tblW w:w="5755" w:type="dxa"/>
        <w:jc w:val="center"/>
        <w:tblLook w:val="04A0" w:firstRow="1" w:lastRow="0" w:firstColumn="1" w:lastColumn="0" w:noHBand="0" w:noVBand="1"/>
      </w:tblPr>
      <w:tblGrid>
        <w:gridCol w:w="4080"/>
        <w:gridCol w:w="1675"/>
      </w:tblGrid>
      <w:tr w:rsidR="009138DE" w:rsidRPr="00FF03E6" w:rsidTr="00D117A9">
        <w:trPr>
          <w:trHeight w:val="290"/>
          <w:jc w:val="center"/>
        </w:trPr>
        <w:tc>
          <w:tcPr>
            <w:tcW w:w="40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138DE" w:rsidRPr="00FF03E6" w:rsidRDefault="009138DE" w:rsidP="009138DE">
            <w:pPr>
              <w:spacing w:after="0" w:line="240" w:lineRule="auto"/>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Course</w:t>
            </w:r>
          </w:p>
        </w:tc>
        <w:tc>
          <w:tcPr>
            <w:tcW w:w="1675" w:type="dxa"/>
            <w:tcBorders>
              <w:top w:val="single" w:sz="4" w:space="0" w:color="auto"/>
              <w:left w:val="nil"/>
              <w:bottom w:val="single" w:sz="4" w:space="0" w:color="auto"/>
              <w:right w:val="single" w:sz="4" w:space="0" w:color="auto"/>
            </w:tcBorders>
            <w:shd w:val="clear" w:color="000000" w:fill="D9D9D9"/>
            <w:noWrap/>
            <w:vAlign w:val="bottom"/>
            <w:hideMark/>
          </w:tcPr>
          <w:p w:rsidR="009138DE" w:rsidRPr="00FF03E6" w:rsidRDefault="009138DE" w:rsidP="009138DE">
            <w:pPr>
              <w:spacing w:after="0" w:line="240" w:lineRule="auto"/>
              <w:jc w:val="center"/>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Course LO</w:t>
            </w:r>
          </w:p>
        </w:tc>
      </w:tr>
      <w:tr w:rsidR="00760A51" w:rsidRPr="00FF03E6" w:rsidTr="00D117A9">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ECON1100: Principles of Macroeconomics </w:t>
            </w:r>
          </w:p>
        </w:tc>
        <w:tc>
          <w:tcPr>
            <w:tcW w:w="1675" w:type="dxa"/>
            <w:tcBorders>
              <w:top w:val="nil"/>
              <w:left w:val="nil"/>
              <w:bottom w:val="single" w:sz="4" w:space="0" w:color="auto"/>
              <w:right w:val="single" w:sz="4" w:space="0" w:color="auto"/>
            </w:tcBorders>
            <w:shd w:val="clear" w:color="auto" w:fill="auto"/>
            <w:noWrap/>
            <w:vAlign w:val="bottom"/>
          </w:tcPr>
          <w:p w:rsidR="00760A51" w:rsidRPr="00FF03E6" w:rsidRDefault="00760A51" w:rsidP="00760A51">
            <w:pPr>
              <w:spacing w:after="0" w:line="240" w:lineRule="auto"/>
              <w:jc w:val="center"/>
              <w:rPr>
                <w:rFonts w:asciiTheme="majorHAnsi" w:eastAsia="Times New Roman" w:hAnsiTheme="majorHAnsi" w:cstheme="majorHAnsi"/>
                <w:color w:val="000000"/>
              </w:rPr>
            </w:pPr>
          </w:p>
        </w:tc>
      </w:tr>
      <w:tr w:rsidR="00760A51" w:rsidRPr="00FF03E6" w:rsidTr="00D117A9">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bookmarkStart w:id="1" w:name="RANGE!A2:B14"/>
            <w:r w:rsidRPr="00FF03E6">
              <w:rPr>
                <w:rFonts w:asciiTheme="majorHAnsi" w:eastAsia="Times New Roman" w:hAnsiTheme="majorHAnsi" w:cstheme="majorHAnsi"/>
                <w:color w:val="000000"/>
              </w:rPr>
              <w:t xml:space="preserve">ECON1200: Principles of Microeconomics </w:t>
            </w:r>
            <w:bookmarkEnd w:id="1"/>
          </w:p>
        </w:tc>
        <w:tc>
          <w:tcPr>
            <w:tcW w:w="167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LO3</w:t>
            </w:r>
          </w:p>
        </w:tc>
      </w:tr>
      <w:tr w:rsidR="00760A51" w:rsidRPr="00FF03E6" w:rsidTr="00D117A9">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lastRenderedPageBreak/>
              <w:t xml:space="preserve">ECON3700: Econometrics </w:t>
            </w:r>
          </w:p>
        </w:tc>
        <w:tc>
          <w:tcPr>
            <w:tcW w:w="167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760A51" w:rsidRPr="00FF03E6" w:rsidTr="00D117A9">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ECON2005: Game Theory </w:t>
            </w:r>
          </w:p>
        </w:tc>
        <w:tc>
          <w:tcPr>
            <w:tcW w:w="167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760A51" w:rsidRPr="00FF03E6" w:rsidTr="00D117A9">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ECON2140: US Economic History </w:t>
            </w:r>
          </w:p>
        </w:tc>
        <w:tc>
          <w:tcPr>
            <w:tcW w:w="167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LO7</w:t>
            </w:r>
          </w:p>
        </w:tc>
      </w:tr>
      <w:tr w:rsidR="00760A51" w:rsidRPr="00FF03E6" w:rsidTr="00D117A9">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ECON2400: Money and Banking </w:t>
            </w:r>
          </w:p>
        </w:tc>
        <w:tc>
          <w:tcPr>
            <w:tcW w:w="167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760A51" w:rsidRPr="00FF03E6" w:rsidTr="00D117A9">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ECON2600: Public Finance </w:t>
            </w:r>
          </w:p>
        </w:tc>
        <w:tc>
          <w:tcPr>
            <w:tcW w:w="167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LO8</w:t>
            </w:r>
          </w:p>
        </w:tc>
      </w:tr>
      <w:tr w:rsidR="00760A51" w:rsidRPr="00FF03E6" w:rsidTr="00D117A9">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ECON3002: Basic Data Skills </w:t>
            </w:r>
          </w:p>
        </w:tc>
        <w:tc>
          <w:tcPr>
            <w:tcW w:w="167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760A51" w:rsidRPr="00FF03E6" w:rsidTr="00D117A9">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ECON3550: International Macroeconomics </w:t>
            </w:r>
          </w:p>
        </w:tc>
        <w:tc>
          <w:tcPr>
            <w:tcW w:w="167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LO5</w:t>
            </w:r>
          </w:p>
        </w:tc>
      </w:tr>
      <w:tr w:rsidR="00760A51" w:rsidRPr="00FF03E6" w:rsidTr="00D117A9">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ECON3650: Intermediate Macroeconomics </w:t>
            </w:r>
          </w:p>
        </w:tc>
        <w:tc>
          <w:tcPr>
            <w:tcW w:w="167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LO3</w:t>
            </w:r>
          </w:p>
        </w:tc>
      </w:tr>
      <w:tr w:rsidR="00760A51" w:rsidRPr="00FF03E6" w:rsidTr="00D117A9">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ECON3660: Intermediate Microeconomics </w:t>
            </w:r>
          </w:p>
        </w:tc>
        <w:tc>
          <w:tcPr>
            <w:tcW w:w="167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LO6</w:t>
            </w:r>
          </w:p>
        </w:tc>
      </w:tr>
      <w:tr w:rsidR="00760A51" w:rsidRPr="00FF03E6" w:rsidTr="00D117A9">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ECON3700: Econometrics </w:t>
            </w:r>
          </w:p>
        </w:tc>
        <w:tc>
          <w:tcPr>
            <w:tcW w:w="167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760A51" w:rsidRPr="00FF03E6" w:rsidTr="00D117A9">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GEOG3000: Geographic Economic Systems </w:t>
            </w:r>
          </w:p>
        </w:tc>
        <w:tc>
          <w:tcPr>
            <w:tcW w:w="167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 LO4, LO5</w:t>
            </w:r>
          </w:p>
        </w:tc>
      </w:tr>
      <w:tr w:rsidR="00760A51" w:rsidRPr="00FF03E6" w:rsidTr="00D117A9">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ECON4000: Economics Senior Seminar </w:t>
            </w:r>
          </w:p>
        </w:tc>
        <w:tc>
          <w:tcPr>
            <w:tcW w:w="1675" w:type="dxa"/>
            <w:tcBorders>
              <w:top w:val="nil"/>
              <w:left w:val="nil"/>
              <w:bottom w:val="single" w:sz="4" w:space="0" w:color="auto"/>
              <w:right w:val="single" w:sz="4" w:space="0" w:color="auto"/>
            </w:tcBorders>
            <w:shd w:val="clear" w:color="auto" w:fill="auto"/>
            <w:noWrap/>
            <w:vAlign w:val="bottom"/>
            <w:hideMark/>
          </w:tcPr>
          <w:p w:rsidR="00760A51" w:rsidRPr="00FF03E6" w:rsidRDefault="00760A51" w:rsidP="00760A5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LO2</w:t>
            </w:r>
          </w:p>
        </w:tc>
      </w:tr>
    </w:tbl>
    <w:p w:rsidR="003A5118" w:rsidRPr="00FF03E6" w:rsidRDefault="003A5118" w:rsidP="00D117A9">
      <w:pPr>
        <w:pStyle w:val="ListParagraph"/>
        <w:ind w:left="2070"/>
        <w:rPr>
          <w:rFonts w:asciiTheme="majorHAnsi" w:eastAsia="Times New Roman" w:hAnsiTheme="majorHAnsi" w:cstheme="majorHAnsi"/>
          <w:sz w:val="22"/>
          <w:szCs w:val="22"/>
        </w:rPr>
      </w:pPr>
    </w:p>
    <w:p w:rsidR="00F11595" w:rsidRPr="00FF03E6" w:rsidRDefault="003A5118" w:rsidP="001C7949">
      <w:pPr>
        <w:pStyle w:val="ListParagraph"/>
        <w:numPr>
          <w:ilvl w:val="0"/>
          <w:numId w:val="18"/>
        </w:numPr>
        <w:rPr>
          <w:rFonts w:asciiTheme="majorHAnsi" w:eastAsia="Times New Roman" w:hAnsiTheme="majorHAnsi" w:cstheme="majorHAnsi"/>
          <w:sz w:val="22"/>
          <w:szCs w:val="22"/>
        </w:rPr>
      </w:pPr>
      <w:r w:rsidRPr="00FF03E6">
        <w:rPr>
          <w:rFonts w:asciiTheme="majorHAnsi" w:eastAsia="Times New Roman" w:hAnsiTheme="majorHAnsi" w:cstheme="majorHAnsi"/>
          <w:bCs/>
          <w:sz w:val="22"/>
          <w:szCs w:val="22"/>
        </w:rPr>
        <w:t>Students will be able to communicate economic ideas effectively </w:t>
      </w:r>
    </w:p>
    <w:p w:rsidR="003A5118" w:rsidRPr="00FF03E6" w:rsidRDefault="003A5118" w:rsidP="001C7949">
      <w:pPr>
        <w:pStyle w:val="ListParagraph"/>
        <w:numPr>
          <w:ilvl w:val="1"/>
          <w:numId w:val="18"/>
        </w:numPr>
        <w:rPr>
          <w:rFonts w:asciiTheme="majorHAnsi" w:eastAsia="Times New Roman" w:hAnsiTheme="majorHAnsi" w:cstheme="majorHAnsi"/>
          <w:sz w:val="22"/>
          <w:szCs w:val="22"/>
        </w:rPr>
      </w:pPr>
      <w:r w:rsidRPr="00FF03E6">
        <w:rPr>
          <w:rFonts w:asciiTheme="majorHAnsi" w:eastAsia="Times New Roman" w:hAnsiTheme="majorHAnsi" w:cstheme="majorHAnsi"/>
          <w:bCs/>
          <w:sz w:val="22"/>
          <w:szCs w:val="22"/>
        </w:rPr>
        <w:t>through the use of statistical analysis</w:t>
      </w:r>
    </w:p>
    <w:tbl>
      <w:tblPr>
        <w:tblW w:w="5575" w:type="dxa"/>
        <w:jc w:val="center"/>
        <w:tblLook w:val="04A0" w:firstRow="1" w:lastRow="0" w:firstColumn="1" w:lastColumn="0" w:noHBand="0" w:noVBand="1"/>
      </w:tblPr>
      <w:tblGrid>
        <w:gridCol w:w="4080"/>
        <w:gridCol w:w="1495"/>
      </w:tblGrid>
      <w:tr w:rsidR="00AE6555" w:rsidRPr="00FF03E6" w:rsidTr="00AE6555">
        <w:trPr>
          <w:trHeight w:val="290"/>
          <w:jc w:val="center"/>
        </w:trPr>
        <w:tc>
          <w:tcPr>
            <w:tcW w:w="40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AE6555" w:rsidRPr="00FF03E6" w:rsidRDefault="00AE6555" w:rsidP="00AE6555">
            <w:pPr>
              <w:spacing w:after="0" w:line="240" w:lineRule="auto"/>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Course</w:t>
            </w:r>
          </w:p>
        </w:tc>
        <w:tc>
          <w:tcPr>
            <w:tcW w:w="1495" w:type="dxa"/>
            <w:tcBorders>
              <w:top w:val="single" w:sz="4" w:space="0" w:color="auto"/>
              <w:left w:val="nil"/>
              <w:bottom w:val="single" w:sz="4" w:space="0" w:color="auto"/>
              <w:right w:val="single" w:sz="4" w:space="0" w:color="auto"/>
            </w:tcBorders>
            <w:shd w:val="clear" w:color="000000" w:fill="D9D9D9"/>
            <w:noWrap/>
            <w:vAlign w:val="bottom"/>
            <w:hideMark/>
          </w:tcPr>
          <w:p w:rsidR="00AE6555" w:rsidRPr="00FF03E6" w:rsidRDefault="00AE6555" w:rsidP="00AE6555">
            <w:pPr>
              <w:spacing w:after="0" w:line="240" w:lineRule="auto"/>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Course LO</w:t>
            </w:r>
          </w:p>
        </w:tc>
      </w:tr>
      <w:tr w:rsidR="006A4ABC" w:rsidRPr="00FF03E6" w:rsidTr="00AE6555">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tcPr>
          <w:p w:rsidR="006A4ABC" w:rsidRPr="00FF03E6" w:rsidRDefault="006A4ABC" w:rsidP="00AE655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ECON2600: Public Finance</w:t>
            </w:r>
          </w:p>
        </w:tc>
        <w:tc>
          <w:tcPr>
            <w:tcW w:w="1495" w:type="dxa"/>
            <w:tcBorders>
              <w:top w:val="nil"/>
              <w:left w:val="nil"/>
              <w:bottom w:val="single" w:sz="4" w:space="0" w:color="auto"/>
              <w:right w:val="single" w:sz="4" w:space="0" w:color="auto"/>
            </w:tcBorders>
            <w:shd w:val="clear" w:color="auto" w:fill="auto"/>
            <w:noWrap/>
            <w:vAlign w:val="bottom"/>
          </w:tcPr>
          <w:p w:rsidR="006A4ABC" w:rsidRPr="00FF03E6" w:rsidRDefault="006A4ABC" w:rsidP="00AE655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LO8</w:t>
            </w:r>
          </w:p>
        </w:tc>
      </w:tr>
      <w:tr w:rsidR="00AE6555" w:rsidRPr="00FF03E6" w:rsidTr="00AE6555">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AE6555" w:rsidRPr="00FF03E6" w:rsidRDefault="00AE6555" w:rsidP="00AE655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ECON3002: Basic Data Skills </w:t>
            </w:r>
          </w:p>
        </w:tc>
        <w:tc>
          <w:tcPr>
            <w:tcW w:w="1495" w:type="dxa"/>
            <w:tcBorders>
              <w:top w:val="nil"/>
              <w:left w:val="nil"/>
              <w:bottom w:val="single" w:sz="4" w:space="0" w:color="auto"/>
              <w:right w:val="single" w:sz="4" w:space="0" w:color="auto"/>
            </w:tcBorders>
            <w:shd w:val="clear" w:color="auto" w:fill="auto"/>
            <w:noWrap/>
            <w:vAlign w:val="bottom"/>
            <w:hideMark/>
          </w:tcPr>
          <w:p w:rsidR="00AE6555" w:rsidRPr="00FF03E6" w:rsidRDefault="00AE6555" w:rsidP="00AE655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LO1, LO2</w:t>
            </w:r>
          </w:p>
        </w:tc>
      </w:tr>
      <w:tr w:rsidR="00AE6555" w:rsidRPr="00FF03E6" w:rsidTr="006A4ABC">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tcPr>
          <w:p w:rsidR="00AE6555" w:rsidRPr="00FF03E6" w:rsidRDefault="006A4ABC" w:rsidP="00AE655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ECON3550: International Macroeconomics</w:t>
            </w:r>
          </w:p>
        </w:tc>
        <w:tc>
          <w:tcPr>
            <w:tcW w:w="1495" w:type="dxa"/>
            <w:tcBorders>
              <w:top w:val="nil"/>
              <w:left w:val="nil"/>
              <w:bottom w:val="single" w:sz="4" w:space="0" w:color="auto"/>
              <w:right w:val="single" w:sz="4" w:space="0" w:color="auto"/>
            </w:tcBorders>
            <w:shd w:val="clear" w:color="auto" w:fill="auto"/>
            <w:noWrap/>
            <w:vAlign w:val="bottom"/>
            <w:hideMark/>
          </w:tcPr>
          <w:p w:rsidR="00AE6555" w:rsidRPr="00FF03E6" w:rsidRDefault="006A4ABC" w:rsidP="00AE655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LO5</w:t>
            </w:r>
          </w:p>
        </w:tc>
      </w:tr>
      <w:tr w:rsidR="006A4ABC" w:rsidRPr="00FF03E6" w:rsidTr="00AE6555">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tcPr>
          <w:p w:rsidR="006A4ABC" w:rsidRPr="00FF03E6" w:rsidRDefault="006A4ABC" w:rsidP="006A4AB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ECON3650: Intermediate Macroeconomics </w:t>
            </w:r>
          </w:p>
        </w:tc>
        <w:tc>
          <w:tcPr>
            <w:tcW w:w="1495" w:type="dxa"/>
            <w:tcBorders>
              <w:top w:val="nil"/>
              <w:left w:val="nil"/>
              <w:bottom w:val="single" w:sz="4" w:space="0" w:color="auto"/>
              <w:right w:val="single" w:sz="4" w:space="0" w:color="auto"/>
            </w:tcBorders>
            <w:shd w:val="clear" w:color="auto" w:fill="auto"/>
            <w:noWrap/>
            <w:vAlign w:val="bottom"/>
          </w:tcPr>
          <w:p w:rsidR="006A4ABC" w:rsidRPr="00FF03E6" w:rsidRDefault="006A4ABC" w:rsidP="006A4AB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LO3</w:t>
            </w:r>
          </w:p>
        </w:tc>
      </w:tr>
      <w:tr w:rsidR="006A4ABC" w:rsidRPr="00FF03E6" w:rsidTr="00AE6555">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6A4ABC" w:rsidRPr="00FF03E6" w:rsidRDefault="006A4ABC" w:rsidP="006A4AB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ECON3700: Econometrics </w:t>
            </w:r>
          </w:p>
        </w:tc>
        <w:tc>
          <w:tcPr>
            <w:tcW w:w="1495" w:type="dxa"/>
            <w:tcBorders>
              <w:top w:val="nil"/>
              <w:left w:val="nil"/>
              <w:bottom w:val="single" w:sz="4" w:space="0" w:color="auto"/>
              <w:right w:val="single" w:sz="4" w:space="0" w:color="auto"/>
            </w:tcBorders>
            <w:shd w:val="clear" w:color="auto" w:fill="auto"/>
            <w:noWrap/>
            <w:vAlign w:val="bottom"/>
            <w:hideMark/>
          </w:tcPr>
          <w:p w:rsidR="006A4ABC" w:rsidRPr="00FF03E6" w:rsidRDefault="006A4ABC" w:rsidP="006A4AB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LO1, LO5, LO6</w:t>
            </w:r>
          </w:p>
        </w:tc>
      </w:tr>
      <w:tr w:rsidR="006A4ABC" w:rsidRPr="00FF03E6" w:rsidTr="00AE6555">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6A4ABC" w:rsidRPr="00FF03E6" w:rsidRDefault="006A4ABC" w:rsidP="006A4AB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GEOG3000: Geographic Economic Systems </w:t>
            </w:r>
          </w:p>
        </w:tc>
        <w:tc>
          <w:tcPr>
            <w:tcW w:w="1495" w:type="dxa"/>
            <w:tcBorders>
              <w:top w:val="nil"/>
              <w:left w:val="nil"/>
              <w:bottom w:val="single" w:sz="4" w:space="0" w:color="auto"/>
              <w:right w:val="single" w:sz="4" w:space="0" w:color="auto"/>
            </w:tcBorders>
            <w:shd w:val="clear" w:color="auto" w:fill="auto"/>
            <w:noWrap/>
            <w:vAlign w:val="bottom"/>
            <w:hideMark/>
          </w:tcPr>
          <w:p w:rsidR="006A4ABC" w:rsidRPr="00FF03E6" w:rsidRDefault="006A4ABC" w:rsidP="006A4AB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LO2</w:t>
            </w:r>
          </w:p>
        </w:tc>
      </w:tr>
      <w:tr w:rsidR="006A4ABC" w:rsidRPr="00FF03E6" w:rsidTr="00AE6555">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6A4ABC" w:rsidRPr="00FF03E6" w:rsidRDefault="006A4ABC" w:rsidP="006A4AB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ECON4000: Economics Senior Seminar </w:t>
            </w:r>
          </w:p>
        </w:tc>
        <w:tc>
          <w:tcPr>
            <w:tcW w:w="1495" w:type="dxa"/>
            <w:tcBorders>
              <w:top w:val="nil"/>
              <w:left w:val="nil"/>
              <w:bottom w:val="single" w:sz="4" w:space="0" w:color="auto"/>
              <w:right w:val="single" w:sz="4" w:space="0" w:color="auto"/>
            </w:tcBorders>
            <w:shd w:val="clear" w:color="auto" w:fill="auto"/>
            <w:noWrap/>
            <w:vAlign w:val="bottom"/>
            <w:hideMark/>
          </w:tcPr>
          <w:p w:rsidR="006A4ABC" w:rsidRPr="00FF03E6" w:rsidRDefault="006A4ABC" w:rsidP="006A4AB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LO2</w:t>
            </w:r>
          </w:p>
        </w:tc>
      </w:tr>
    </w:tbl>
    <w:p w:rsidR="000972B9" w:rsidRPr="00FF03E6" w:rsidRDefault="000972B9" w:rsidP="00CD2822">
      <w:pPr>
        <w:pStyle w:val="ListParagraph"/>
        <w:ind w:left="2070"/>
        <w:rPr>
          <w:rFonts w:asciiTheme="majorHAnsi" w:eastAsia="Times New Roman" w:hAnsiTheme="majorHAnsi" w:cstheme="majorHAnsi"/>
          <w:sz w:val="22"/>
          <w:szCs w:val="22"/>
        </w:rPr>
      </w:pPr>
    </w:p>
    <w:p w:rsidR="003A5118" w:rsidRPr="00FF03E6" w:rsidRDefault="003A5118" w:rsidP="001C7949">
      <w:pPr>
        <w:pStyle w:val="ListParagraph"/>
        <w:numPr>
          <w:ilvl w:val="1"/>
          <w:numId w:val="18"/>
        </w:numPr>
        <w:rPr>
          <w:rFonts w:asciiTheme="majorHAnsi" w:eastAsia="Times New Roman" w:hAnsiTheme="majorHAnsi" w:cstheme="majorHAnsi"/>
          <w:sz w:val="22"/>
          <w:szCs w:val="22"/>
        </w:rPr>
      </w:pPr>
      <w:r w:rsidRPr="00FF03E6">
        <w:rPr>
          <w:rFonts w:asciiTheme="majorHAnsi" w:eastAsia="Times New Roman" w:hAnsiTheme="majorHAnsi" w:cstheme="majorHAnsi"/>
          <w:bCs/>
          <w:sz w:val="22"/>
          <w:szCs w:val="22"/>
        </w:rPr>
        <w:t>through the use of writing</w:t>
      </w:r>
    </w:p>
    <w:tbl>
      <w:tblPr>
        <w:tblW w:w="5755" w:type="dxa"/>
        <w:jc w:val="center"/>
        <w:tblLook w:val="04A0" w:firstRow="1" w:lastRow="0" w:firstColumn="1" w:lastColumn="0" w:noHBand="0" w:noVBand="1"/>
      </w:tblPr>
      <w:tblGrid>
        <w:gridCol w:w="4080"/>
        <w:gridCol w:w="1675"/>
      </w:tblGrid>
      <w:tr w:rsidR="00AE6555" w:rsidRPr="00FF03E6" w:rsidTr="00AE6555">
        <w:trPr>
          <w:trHeight w:val="290"/>
          <w:jc w:val="center"/>
        </w:trPr>
        <w:tc>
          <w:tcPr>
            <w:tcW w:w="40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AE6555" w:rsidRPr="00FF03E6" w:rsidRDefault="00AE6555" w:rsidP="00AE6555">
            <w:pPr>
              <w:spacing w:after="0" w:line="240" w:lineRule="auto"/>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Course</w:t>
            </w:r>
          </w:p>
        </w:tc>
        <w:tc>
          <w:tcPr>
            <w:tcW w:w="1675" w:type="dxa"/>
            <w:tcBorders>
              <w:top w:val="single" w:sz="4" w:space="0" w:color="auto"/>
              <w:left w:val="nil"/>
              <w:bottom w:val="single" w:sz="4" w:space="0" w:color="auto"/>
              <w:right w:val="single" w:sz="4" w:space="0" w:color="auto"/>
            </w:tcBorders>
            <w:shd w:val="clear" w:color="000000" w:fill="D9D9D9"/>
            <w:noWrap/>
            <w:vAlign w:val="bottom"/>
            <w:hideMark/>
          </w:tcPr>
          <w:p w:rsidR="00AE6555" w:rsidRPr="00FF03E6" w:rsidRDefault="00AE6555" w:rsidP="00AE6555">
            <w:pPr>
              <w:spacing w:after="0" w:line="240" w:lineRule="auto"/>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Course LO</w:t>
            </w:r>
          </w:p>
        </w:tc>
      </w:tr>
      <w:tr w:rsidR="00AE6555" w:rsidRPr="00FF03E6" w:rsidTr="00AE6555">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AE6555" w:rsidRPr="00FF03E6" w:rsidRDefault="00AE6555" w:rsidP="00AE655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ECON1100: Principles of Macroeconomics </w:t>
            </w:r>
          </w:p>
        </w:tc>
        <w:tc>
          <w:tcPr>
            <w:tcW w:w="1675" w:type="dxa"/>
            <w:tcBorders>
              <w:top w:val="nil"/>
              <w:left w:val="nil"/>
              <w:bottom w:val="single" w:sz="4" w:space="0" w:color="auto"/>
              <w:right w:val="single" w:sz="4" w:space="0" w:color="auto"/>
            </w:tcBorders>
            <w:shd w:val="clear" w:color="auto" w:fill="auto"/>
            <w:noWrap/>
            <w:vAlign w:val="bottom"/>
            <w:hideMark/>
          </w:tcPr>
          <w:p w:rsidR="00AE6555" w:rsidRPr="00FF03E6" w:rsidRDefault="00AE6555" w:rsidP="00AE655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LO2, LO4, LO5</w:t>
            </w:r>
          </w:p>
        </w:tc>
      </w:tr>
      <w:tr w:rsidR="00AE6555" w:rsidRPr="00FF03E6" w:rsidTr="00AE6555">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AE6555" w:rsidRPr="00FF03E6" w:rsidRDefault="00AE6555" w:rsidP="00AE655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ECON1200: Principles of Microeconomics </w:t>
            </w:r>
          </w:p>
        </w:tc>
        <w:tc>
          <w:tcPr>
            <w:tcW w:w="1675" w:type="dxa"/>
            <w:tcBorders>
              <w:top w:val="nil"/>
              <w:left w:val="nil"/>
              <w:bottom w:val="single" w:sz="4" w:space="0" w:color="auto"/>
              <w:right w:val="single" w:sz="4" w:space="0" w:color="auto"/>
            </w:tcBorders>
            <w:shd w:val="clear" w:color="auto" w:fill="auto"/>
            <w:noWrap/>
            <w:vAlign w:val="bottom"/>
            <w:hideMark/>
          </w:tcPr>
          <w:p w:rsidR="00AE6555" w:rsidRPr="00FF03E6" w:rsidRDefault="00AE6555" w:rsidP="00AE655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AE6555" w:rsidRPr="00FF03E6" w:rsidTr="00AE6555">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AE6555" w:rsidRPr="00FF03E6" w:rsidRDefault="00AE6555" w:rsidP="00AE655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ECON2005: Game Theory </w:t>
            </w:r>
          </w:p>
        </w:tc>
        <w:tc>
          <w:tcPr>
            <w:tcW w:w="1675" w:type="dxa"/>
            <w:tcBorders>
              <w:top w:val="nil"/>
              <w:left w:val="nil"/>
              <w:bottom w:val="single" w:sz="4" w:space="0" w:color="auto"/>
              <w:right w:val="single" w:sz="4" w:space="0" w:color="auto"/>
            </w:tcBorders>
            <w:shd w:val="clear" w:color="auto" w:fill="auto"/>
            <w:noWrap/>
            <w:vAlign w:val="bottom"/>
            <w:hideMark/>
          </w:tcPr>
          <w:p w:rsidR="00AE6555" w:rsidRPr="00FF03E6" w:rsidRDefault="00AE6555" w:rsidP="00AE655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LO2</w:t>
            </w:r>
          </w:p>
        </w:tc>
      </w:tr>
      <w:tr w:rsidR="001E6106" w:rsidRPr="00FF03E6" w:rsidTr="00AE6555">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tcPr>
          <w:p w:rsidR="001E6106" w:rsidRPr="00FF03E6" w:rsidRDefault="001E6106" w:rsidP="001E6106">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ECON2010: Political Economy of Gender </w:t>
            </w:r>
          </w:p>
        </w:tc>
        <w:tc>
          <w:tcPr>
            <w:tcW w:w="1675" w:type="dxa"/>
            <w:tcBorders>
              <w:top w:val="nil"/>
              <w:left w:val="nil"/>
              <w:bottom w:val="single" w:sz="4" w:space="0" w:color="auto"/>
              <w:right w:val="single" w:sz="4" w:space="0" w:color="auto"/>
            </w:tcBorders>
            <w:shd w:val="clear" w:color="auto" w:fill="auto"/>
            <w:noWrap/>
            <w:vAlign w:val="bottom"/>
          </w:tcPr>
          <w:p w:rsidR="001E6106" w:rsidRPr="00FF03E6" w:rsidRDefault="001E6106" w:rsidP="001E6106">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LO3, LO4</w:t>
            </w:r>
          </w:p>
        </w:tc>
      </w:tr>
      <w:tr w:rsidR="001E6106" w:rsidRPr="00FF03E6" w:rsidTr="00AE6555">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1E6106" w:rsidRPr="00FF03E6" w:rsidRDefault="001E6106" w:rsidP="001E6106">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ECON2140: US Economic History </w:t>
            </w:r>
          </w:p>
        </w:tc>
        <w:tc>
          <w:tcPr>
            <w:tcW w:w="1675" w:type="dxa"/>
            <w:tcBorders>
              <w:top w:val="nil"/>
              <w:left w:val="nil"/>
              <w:bottom w:val="single" w:sz="4" w:space="0" w:color="auto"/>
              <w:right w:val="single" w:sz="4" w:space="0" w:color="auto"/>
            </w:tcBorders>
            <w:shd w:val="clear" w:color="auto" w:fill="auto"/>
            <w:noWrap/>
            <w:vAlign w:val="bottom"/>
            <w:hideMark/>
          </w:tcPr>
          <w:p w:rsidR="001E6106" w:rsidRPr="00FF03E6" w:rsidRDefault="001E6106" w:rsidP="001E6106">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LO5,LO8</w:t>
            </w:r>
          </w:p>
        </w:tc>
      </w:tr>
      <w:tr w:rsidR="001E6106" w:rsidRPr="00FF03E6" w:rsidTr="00AE6555">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1E6106" w:rsidRPr="00FF03E6" w:rsidRDefault="001E6106" w:rsidP="001E6106">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ECON2400: Money and Banking </w:t>
            </w:r>
          </w:p>
        </w:tc>
        <w:tc>
          <w:tcPr>
            <w:tcW w:w="1675" w:type="dxa"/>
            <w:tcBorders>
              <w:top w:val="nil"/>
              <w:left w:val="nil"/>
              <w:bottom w:val="single" w:sz="4" w:space="0" w:color="auto"/>
              <w:right w:val="single" w:sz="4" w:space="0" w:color="auto"/>
            </w:tcBorders>
            <w:shd w:val="clear" w:color="auto" w:fill="auto"/>
            <w:noWrap/>
            <w:vAlign w:val="bottom"/>
            <w:hideMark/>
          </w:tcPr>
          <w:p w:rsidR="001E6106" w:rsidRPr="00FF03E6" w:rsidRDefault="001E6106" w:rsidP="001E6106">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LO2,LO3, LO5</w:t>
            </w:r>
          </w:p>
        </w:tc>
      </w:tr>
      <w:tr w:rsidR="0016374D" w:rsidRPr="00FF03E6" w:rsidTr="0016374D">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tcPr>
          <w:p w:rsidR="0016374D" w:rsidRPr="00FF03E6" w:rsidRDefault="0016374D" w:rsidP="0016374D">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ECON2500: Economic Development </w:t>
            </w:r>
          </w:p>
        </w:tc>
        <w:tc>
          <w:tcPr>
            <w:tcW w:w="1675" w:type="dxa"/>
            <w:tcBorders>
              <w:top w:val="nil"/>
              <w:left w:val="nil"/>
              <w:bottom w:val="single" w:sz="4" w:space="0" w:color="auto"/>
              <w:right w:val="single" w:sz="4" w:space="0" w:color="auto"/>
            </w:tcBorders>
            <w:shd w:val="clear" w:color="auto" w:fill="auto"/>
            <w:noWrap/>
            <w:vAlign w:val="bottom"/>
          </w:tcPr>
          <w:p w:rsidR="0016374D" w:rsidRPr="00FF03E6" w:rsidRDefault="0016374D" w:rsidP="0016374D">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16374D" w:rsidRPr="00FF03E6" w:rsidTr="00AE6555">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16374D" w:rsidRPr="00FF03E6" w:rsidRDefault="0016374D" w:rsidP="0016374D">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ECON2600: Public Finance </w:t>
            </w:r>
          </w:p>
        </w:tc>
        <w:tc>
          <w:tcPr>
            <w:tcW w:w="1675" w:type="dxa"/>
            <w:tcBorders>
              <w:top w:val="nil"/>
              <w:left w:val="nil"/>
              <w:bottom w:val="single" w:sz="4" w:space="0" w:color="auto"/>
              <w:right w:val="single" w:sz="4" w:space="0" w:color="auto"/>
            </w:tcBorders>
            <w:shd w:val="clear" w:color="auto" w:fill="auto"/>
            <w:noWrap/>
            <w:vAlign w:val="bottom"/>
            <w:hideMark/>
          </w:tcPr>
          <w:p w:rsidR="0016374D" w:rsidRPr="00FF03E6" w:rsidRDefault="0016374D" w:rsidP="0016374D">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LO6, LO7, LO8</w:t>
            </w:r>
          </w:p>
        </w:tc>
      </w:tr>
      <w:tr w:rsidR="0016374D" w:rsidRPr="00FF03E6" w:rsidTr="00AE6555">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16374D" w:rsidRPr="00FF03E6" w:rsidRDefault="0016374D" w:rsidP="0016374D">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ECON3000: History of Economic Thought </w:t>
            </w:r>
          </w:p>
        </w:tc>
        <w:tc>
          <w:tcPr>
            <w:tcW w:w="1675" w:type="dxa"/>
            <w:tcBorders>
              <w:top w:val="nil"/>
              <w:left w:val="nil"/>
              <w:bottom w:val="single" w:sz="4" w:space="0" w:color="auto"/>
              <w:right w:val="single" w:sz="4" w:space="0" w:color="auto"/>
            </w:tcBorders>
            <w:shd w:val="clear" w:color="auto" w:fill="auto"/>
            <w:noWrap/>
            <w:vAlign w:val="bottom"/>
            <w:hideMark/>
          </w:tcPr>
          <w:p w:rsidR="0016374D" w:rsidRPr="00FF03E6" w:rsidRDefault="0016374D" w:rsidP="0016374D">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16374D" w:rsidRPr="00FF03E6" w:rsidTr="00AE6555">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16374D" w:rsidRPr="00FF03E6" w:rsidRDefault="0016374D" w:rsidP="0016374D">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ECON3550: International Macroeconomics </w:t>
            </w:r>
          </w:p>
        </w:tc>
        <w:tc>
          <w:tcPr>
            <w:tcW w:w="1675" w:type="dxa"/>
            <w:tcBorders>
              <w:top w:val="nil"/>
              <w:left w:val="nil"/>
              <w:bottom w:val="single" w:sz="4" w:space="0" w:color="auto"/>
              <w:right w:val="single" w:sz="4" w:space="0" w:color="auto"/>
            </w:tcBorders>
            <w:shd w:val="clear" w:color="auto" w:fill="auto"/>
            <w:noWrap/>
            <w:vAlign w:val="bottom"/>
            <w:hideMark/>
          </w:tcPr>
          <w:p w:rsidR="0016374D" w:rsidRPr="00FF03E6" w:rsidRDefault="0016374D" w:rsidP="0016374D">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LO1, LO3</w:t>
            </w:r>
          </w:p>
        </w:tc>
      </w:tr>
      <w:tr w:rsidR="0016374D" w:rsidRPr="00FF03E6" w:rsidTr="00AE6555">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16374D" w:rsidRPr="00FF03E6" w:rsidRDefault="0016374D" w:rsidP="0016374D">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ECON3660: Intermediate Microeconomics </w:t>
            </w:r>
          </w:p>
        </w:tc>
        <w:tc>
          <w:tcPr>
            <w:tcW w:w="1675" w:type="dxa"/>
            <w:tcBorders>
              <w:top w:val="nil"/>
              <w:left w:val="nil"/>
              <w:bottom w:val="single" w:sz="4" w:space="0" w:color="auto"/>
              <w:right w:val="single" w:sz="4" w:space="0" w:color="auto"/>
            </w:tcBorders>
            <w:shd w:val="clear" w:color="auto" w:fill="auto"/>
            <w:noWrap/>
            <w:vAlign w:val="bottom"/>
            <w:hideMark/>
          </w:tcPr>
          <w:p w:rsidR="0016374D" w:rsidRPr="00FF03E6" w:rsidRDefault="0016374D" w:rsidP="0016374D">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LO3, LO5</w:t>
            </w:r>
          </w:p>
        </w:tc>
      </w:tr>
      <w:tr w:rsidR="0016374D" w:rsidRPr="00FF03E6" w:rsidTr="00AE6555">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16374D" w:rsidRPr="00FF03E6" w:rsidRDefault="0016374D" w:rsidP="0016374D">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ECON3700: Econometrics </w:t>
            </w:r>
          </w:p>
        </w:tc>
        <w:tc>
          <w:tcPr>
            <w:tcW w:w="1675" w:type="dxa"/>
            <w:tcBorders>
              <w:top w:val="nil"/>
              <w:left w:val="nil"/>
              <w:bottom w:val="single" w:sz="4" w:space="0" w:color="auto"/>
              <w:right w:val="single" w:sz="4" w:space="0" w:color="auto"/>
            </w:tcBorders>
            <w:shd w:val="clear" w:color="auto" w:fill="auto"/>
            <w:noWrap/>
            <w:vAlign w:val="bottom"/>
            <w:hideMark/>
          </w:tcPr>
          <w:p w:rsidR="0016374D" w:rsidRPr="00FF03E6" w:rsidRDefault="0016374D" w:rsidP="0016374D">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LO4</w:t>
            </w:r>
          </w:p>
        </w:tc>
      </w:tr>
      <w:tr w:rsidR="0016374D" w:rsidRPr="00FF03E6" w:rsidTr="00AE6555">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16374D" w:rsidRPr="00FF03E6" w:rsidRDefault="0016374D" w:rsidP="0016374D">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GEOG3000: Geographic Economic Systems </w:t>
            </w:r>
          </w:p>
        </w:tc>
        <w:tc>
          <w:tcPr>
            <w:tcW w:w="1675" w:type="dxa"/>
            <w:tcBorders>
              <w:top w:val="nil"/>
              <w:left w:val="nil"/>
              <w:bottom w:val="single" w:sz="4" w:space="0" w:color="auto"/>
              <w:right w:val="single" w:sz="4" w:space="0" w:color="auto"/>
            </w:tcBorders>
            <w:shd w:val="clear" w:color="auto" w:fill="auto"/>
            <w:noWrap/>
            <w:vAlign w:val="bottom"/>
            <w:hideMark/>
          </w:tcPr>
          <w:p w:rsidR="0016374D" w:rsidRPr="00FF03E6" w:rsidRDefault="0016374D" w:rsidP="0016374D">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LO4, LO5, LO6</w:t>
            </w:r>
          </w:p>
        </w:tc>
      </w:tr>
      <w:tr w:rsidR="0016374D" w:rsidRPr="00FF03E6" w:rsidTr="00AE6555">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16374D" w:rsidRPr="00FF03E6" w:rsidRDefault="0016374D" w:rsidP="0016374D">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lastRenderedPageBreak/>
              <w:t xml:space="preserve">ECON4000: Economics Senior Seminar </w:t>
            </w:r>
          </w:p>
        </w:tc>
        <w:tc>
          <w:tcPr>
            <w:tcW w:w="1675" w:type="dxa"/>
            <w:tcBorders>
              <w:top w:val="nil"/>
              <w:left w:val="nil"/>
              <w:bottom w:val="single" w:sz="4" w:space="0" w:color="auto"/>
              <w:right w:val="single" w:sz="4" w:space="0" w:color="auto"/>
            </w:tcBorders>
            <w:shd w:val="clear" w:color="auto" w:fill="auto"/>
            <w:noWrap/>
            <w:vAlign w:val="bottom"/>
            <w:hideMark/>
          </w:tcPr>
          <w:p w:rsidR="0016374D" w:rsidRPr="00FF03E6" w:rsidRDefault="0016374D" w:rsidP="0016374D">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LO2</w:t>
            </w:r>
          </w:p>
        </w:tc>
      </w:tr>
    </w:tbl>
    <w:p w:rsidR="00507B2E" w:rsidRPr="00FF03E6" w:rsidRDefault="00507B2E" w:rsidP="00CD2822">
      <w:pPr>
        <w:pStyle w:val="ListParagraph"/>
        <w:ind w:left="2070"/>
        <w:rPr>
          <w:rFonts w:asciiTheme="majorHAnsi" w:eastAsia="Times New Roman" w:hAnsiTheme="majorHAnsi" w:cstheme="majorHAnsi"/>
          <w:sz w:val="22"/>
          <w:szCs w:val="22"/>
        </w:rPr>
      </w:pPr>
    </w:p>
    <w:p w:rsidR="003A5118" w:rsidRPr="00FF03E6" w:rsidRDefault="003A5118" w:rsidP="001C7949">
      <w:pPr>
        <w:pStyle w:val="ListParagraph"/>
        <w:numPr>
          <w:ilvl w:val="1"/>
          <w:numId w:val="18"/>
        </w:numPr>
        <w:rPr>
          <w:rFonts w:asciiTheme="majorHAnsi" w:eastAsia="Times New Roman" w:hAnsiTheme="majorHAnsi" w:cstheme="majorHAnsi"/>
          <w:sz w:val="22"/>
          <w:szCs w:val="22"/>
        </w:rPr>
      </w:pPr>
      <w:r w:rsidRPr="00FF03E6">
        <w:rPr>
          <w:rFonts w:asciiTheme="majorHAnsi" w:eastAsia="Times New Roman" w:hAnsiTheme="majorHAnsi" w:cstheme="majorHAnsi"/>
          <w:bCs/>
          <w:sz w:val="22"/>
          <w:szCs w:val="22"/>
        </w:rPr>
        <w:t>through the use of oral skills</w:t>
      </w:r>
    </w:p>
    <w:tbl>
      <w:tblPr>
        <w:tblW w:w="5665" w:type="dxa"/>
        <w:jc w:val="center"/>
        <w:tblLook w:val="04A0" w:firstRow="1" w:lastRow="0" w:firstColumn="1" w:lastColumn="0" w:noHBand="0" w:noVBand="1"/>
      </w:tblPr>
      <w:tblGrid>
        <w:gridCol w:w="4080"/>
        <w:gridCol w:w="1585"/>
      </w:tblGrid>
      <w:tr w:rsidR="00AE6555" w:rsidRPr="00FF03E6" w:rsidTr="00AE6555">
        <w:trPr>
          <w:trHeight w:val="290"/>
          <w:jc w:val="center"/>
        </w:trPr>
        <w:tc>
          <w:tcPr>
            <w:tcW w:w="40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AE6555" w:rsidRPr="00FF03E6" w:rsidRDefault="00AE6555" w:rsidP="00AE6555">
            <w:pPr>
              <w:spacing w:after="0" w:line="240" w:lineRule="auto"/>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Course</w:t>
            </w:r>
          </w:p>
        </w:tc>
        <w:tc>
          <w:tcPr>
            <w:tcW w:w="1585" w:type="dxa"/>
            <w:tcBorders>
              <w:top w:val="single" w:sz="4" w:space="0" w:color="auto"/>
              <w:left w:val="nil"/>
              <w:bottom w:val="single" w:sz="4" w:space="0" w:color="auto"/>
              <w:right w:val="single" w:sz="4" w:space="0" w:color="auto"/>
            </w:tcBorders>
            <w:shd w:val="clear" w:color="000000" w:fill="D9D9D9"/>
            <w:noWrap/>
            <w:vAlign w:val="bottom"/>
            <w:hideMark/>
          </w:tcPr>
          <w:p w:rsidR="00AE6555" w:rsidRPr="00FF03E6" w:rsidRDefault="00AE6555" w:rsidP="00AE6555">
            <w:pPr>
              <w:spacing w:after="0" w:line="240" w:lineRule="auto"/>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Course LO</w:t>
            </w:r>
          </w:p>
        </w:tc>
      </w:tr>
      <w:tr w:rsidR="00AE6555" w:rsidRPr="00FF03E6" w:rsidTr="00AE6555">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AE6555" w:rsidRPr="00FF03E6" w:rsidRDefault="00AE6555" w:rsidP="00AE655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ECON1100: Principles of Macroeconomics </w:t>
            </w:r>
          </w:p>
        </w:tc>
        <w:tc>
          <w:tcPr>
            <w:tcW w:w="1585" w:type="dxa"/>
            <w:tcBorders>
              <w:top w:val="nil"/>
              <w:left w:val="nil"/>
              <w:bottom w:val="single" w:sz="4" w:space="0" w:color="auto"/>
              <w:right w:val="single" w:sz="4" w:space="0" w:color="auto"/>
            </w:tcBorders>
            <w:shd w:val="clear" w:color="auto" w:fill="auto"/>
            <w:noWrap/>
            <w:vAlign w:val="bottom"/>
            <w:hideMark/>
          </w:tcPr>
          <w:p w:rsidR="00AE6555" w:rsidRPr="00FF03E6" w:rsidRDefault="00AE6555" w:rsidP="00AE655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LO2, LO4, LO5</w:t>
            </w:r>
          </w:p>
        </w:tc>
      </w:tr>
      <w:tr w:rsidR="00AE6555" w:rsidRPr="00FF03E6" w:rsidTr="00AE6555">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AE6555" w:rsidRPr="00FF03E6" w:rsidRDefault="00AE6555" w:rsidP="00AE655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ECON1200: Principles of Microeconomics </w:t>
            </w:r>
          </w:p>
        </w:tc>
        <w:tc>
          <w:tcPr>
            <w:tcW w:w="1585" w:type="dxa"/>
            <w:tcBorders>
              <w:top w:val="nil"/>
              <w:left w:val="nil"/>
              <w:bottom w:val="single" w:sz="4" w:space="0" w:color="auto"/>
              <w:right w:val="single" w:sz="4" w:space="0" w:color="auto"/>
            </w:tcBorders>
            <w:shd w:val="clear" w:color="auto" w:fill="auto"/>
            <w:noWrap/>
            <w:vAlign w:val="bottom"/>
            <w:hideMark/>
          </w:tcPr>
          <w:p w:rsidR="00AE6555" w:rsidRPr="00FF03E6" w:rsidRDefault="00AE6555" w:rsidP="00AE655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8A261F" w:rsidRPr="00FF03E6" w:rsidTr="008A261F">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8A261F" w:rsidRPr="00FF03E6" w:rsidRDefault="008A261F" w:rsidP="008A261F">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ECON2010: Political Economy of Gender </w:t>
            </w:r>
          </w:p>
        </w:tc>
        <w:tc>
          <w:tcPr>
            <w:tcW w:w="1585" w:type="dxa"/>
            <w:tcBorders>
              <w:top w:val="nil"/>
              <w:left w:val="nil"/>
              <w:bottom w:val="single" w:sz="4" w:space="0" w:color="auto"/>
              <w:right w:val="single" w:sz="4" w:space="0" w:color="auto"/>
            </w:tcBorders>
            <w:shd w:val="clear" w:color="auto" w:fill="auto"/>
            <w:noWrap/>
            <w:vAlign w:val="bottom"/>
            <w:hideMark/>
          </w:tcPr>
          <w:p w:rsidR="008A261F" w:rsidRPr="00FF03E6" w:rsidRDefault="008A261F" w:rsidP="008A261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LO4</w:t>
            </w:r>
          </w:p>
        </w:tc>
      </w:tr>
      <w:tr w:rsidR="008A261F" w:rsidRPr="00FF03E6" w:rsidTr="008A261F">
        <w:trPr>
          <w:trHeight w:val="290"/>
          <w:jc w:val="center"/>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261F" w:rsidRPr="00FF03E6" w:rsidRDefault="008A261F" w:rsidP="008A261F">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ECON2140: US Economic History </w:t>
            </w: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rsidR="008A261F" w:rsidRPr="00FF03E6" w:rsidRDefault="008A261F" w:rsidP="008A261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LO2, LO5</w:t>
            </w:r>
          </w:p>
        </w:tc>
      </w:tr>
      <w:tr w:rsidR="008A261F" w:rsidRPr="00FF03E6" w:rsidTr="008A261F">
        <w:trPr>
          <w:trHeight w:val="290"/>
          <w:jc w:val="center"/>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61F" w:rsidRPr="00FF03E6" w:rsidRDefault="008A261F" w:rsidP="008A261F">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ECON2400: Money and Banking </w:t>
            </w:r>
          </w:p>
        </w:tc>
        <w:tc>
          <w:tcPr>
            <w:tcW w:w="1585" w:type="dxa"/>
            <w:tcBorders>
              <w:top w:val="single" w:sz="4" w:space="0" w:color="auto"/>
              <w:left w:val="nil"/>
              <w:bottom w:val="single" w:sz="4" w:space="0" w:color="auto"/>
              <w:right w:val="single" w:sz="4" w:space="0" w:color="auto"/>
            </w:tcBorders>
            <w:shd w:val="clear" w:color="auto" w:fill="auto"/>
            <w:noWrap/>
            <w:vAlign w:val="bottom"/>
          </w:tcPr>
          <w:p w:rsidR="008A261F" w:rsidRPr="00FF03E6" w:rsidRDefault="008A261F" w:rsidP="008A261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LO2, LO5</w:t>
            </w:r>
          </w:p>
        </w:tc>
      </w:tr>
      <w:tr w:rsidR="008A261F" w:rsidRPr="00FF03E6" w:rsidTr="008A261F">
        <w:trPr>
          <w:trHeight w:val="290"/>
          <w:jc w:val="center"/>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61F" w:rsidRPr="00FF03E6" w:rsidRDefault="008A261F" w:rsidP="008A261F">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ECON2500: Economic Development </w:t>
            </w:r>
          </w:p>
        </w:tc>
        <w:tc>
          <w:tcPr>
            <w:tcW w:w="1585" w:type="dxa"/>
            <w:tcBorders>
              <w:top w:val="single" w:sz="4" w:space="0" w:color="auto"/>
              <w:left w:val="nil"/>
              <w:bottom w:val="single" w:sz="4" w:space="0" w:color="auto"/>
              <w:right w:val="single" w:sz="4" w:space="0" w:color="auto"/>
            </w:tcBorders>
            <w:shd w:val="clear" w:color="auto" w:fill="auto"/>
            <w:noWrap/>
            <w:vAlign w:val="bottom"/>
          </w:tcPr>
          <w:p w:rsidR="008A261F" w:rsidRPr="00FF03E6" w:rsidRDefault="008A261F" w:rsidP="008A261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8A261F" w:rsidRPr="00FF03E6" w:rsidTr="008A261F">
        <w:trPr>
          <w:trHeight w:val="290"/>
          <w:jc w:val="center"/>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61F" w:rsidRPr="00FF03E6" w:rsidRDefault="008A261F" w:rsidP="008A261F">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ECON2600: Public Finance </w:t>
            </w:r>
          </w:p>
        </w:tc>
        <w:tc>
          <w:tcPr>
            <w:tcW w:w="1585" w:type="dxa"/>
            <w:tcBorders>
              <w:top w:val="single" w:sz="4" w:space="0" w:color="auto"/>
              <w:left w:val="nil"/>
              <w:bottom w:val="single" w:sz="4" w:space="0" w:color="auto"/>
              <w:right w:val="single" w:sz="4" w:space="0" w:color="auto"/>
            </w:tcBorders>
            <w:shd w:val="clear" w:color="auto" w:fill="auto"/>
            <w:noWrap/>
            <w:vAlign w:val="bottom"/>
          </w:tcPr>
          <w:p w:rsidR="008A261F" w:rsidRPr="00FF03E6" w:rsidRDefault="008A261F" w:rsidP="008A261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LO2, LO3, LO5</w:t>
            </w:r>
          </w:p>
        </w:tc>
      </w:tr>
      <w:tr w:rsidR="008A261F" w:rsidRPr="00FF03E6" w:rsidTr="008A261F">
        <w:trPr>
          <w:trHeight w:val="290"/>
          <w:jc w:val="center"/>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61F" w:rsidRPr="00FF03E6" w:rsidRDefault="008A261F" w:rsidP="008A261F">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ECON3000: History of Economic Thought </w:t>
            </w:r>
          </w:p>
        </w:tc>
        <w:tc>
          <w:tcPr>
            <w:tcW w:w="1585" w:type="dxa"/>
            <w:tcBorders>
              <w:top w:val="single" w:sz="4" w:space="0" w:color="auto"/>
              <w:left w:val="nil"/>
              <w:bottom w:val="single" w:sz="4" w:space="0" w:color="auto"/>
              <w:right w:val="single" w:sz="4" w:space="0" w:color="auto"/>
            </w:tcBorders>
            <w:shd w:val="clear" w:color="auto" w:fill="auto"/>
            <w:noWrap/>
            <w:vAlign w:val="bottom"/>
          </w:tcPr>
          <w:p w:rsidR="008A261F" w:rsidRPr="00FF03E6" w:rsidRDefault="008A261F" w:rsidP="008A261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LO2, LO3, LO5</w:t>
            </w:r>
          </w:p>
        </w:tc>
      </w:tr>
      <w:tr w:rsidR="008A261F" w:rsidRPr="00FF03E6" w:rsidTr="008A261F">
        <w:trPr>
          <w:trHeight w:val="290"/>
          <w:jc w:val="center"/>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61F" w:rsidRPr="00FF03E6" w:rsidRDefault="008A261F" w:rsidP="008A261F">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ECON3550: International Macroeconomics </w:t>
            </w:r>
          </w:p>
        </w:tc>
        <w:tc>
          <w:tcPr>
            <w:tcW w:w="1585" w:type="dxa"/>
            <w:tcBorders>
              <w:top w:val="single" w:sz="4" w:space="0" w:color="auto"/>
              <w:left w:val="nil"/>
              <w:bottom w:val="single" w:sz="4" w:space="0" w:color="auto"/>
              <w:right w:val="single" w:sz="4" w:space="0" w:color="auto"/>
            </w:tcBorders>
            <w:shd w:val="clear" w:color="auto" w:fill="auto"/>
            <w:noWrap/>
            <w:vAlign w:val="bottom"/>
          </w:tcPr>
          <w:p w:rsidR="008A261F" w:rsidRPr="00FF03E6" w:rsidRDefault="008A261F" w:rsidP="008A261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 LO4</w:t>
            </w:r>
          </w:p>
        </w:tc>
      </w:tr>
      <w:tr w:rsidR="008A261F" w:rsidRPr="00FF03E6" w:rsidTr="008A261F">
        <w:trPr>
          <w:trHeight w:val="290"/>
          <w:jc w:val="center"/>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61F" w:rsidRPr="00FF03E6" w:rsidRDefault="008A261F" w:rsidP="008A261F">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ECON3660: Intermediate Microeconomics </w:t>
            </w:r>
          </w:p>
        </w:tc>
        <w:tc>
          <w:tcPr>
            <w:tcW w:w="1585" w:type="dxa"/>
            <w:tcBorders>
              <w:top w:val="single" w:sz="4" w:space="0" w:color="auto"/>
              <w:left w:val="nil"/>
              <w:bottom w:val="single" w:sz="4" w:space="0" w:color="auto"/>
              <w:right w:val="single" w:sz="4" w:space="0" w:color="auto"/>
            </w:tcBorders>
            <w:shd w:val="clear" w:color="auto" w:fill="auto"/>
            <w:noWrap/>
            <w:vAlign w:val="bottom"/>
          </w:tcPr>
          <w:p w:rsidR="008A261F" w:rsidRPr="00FF03E6" w:rsidRDefault="008A261F" w:rsidP="008A261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LO2, LO5</w:t>
            </w:r>
          </w:p>
        </w:tc>
      </w:tr>
      <w:tr w:rsidR="008A261F" w:rsidRPr="00FF03E6" w:rsidTr="008A261F">
        <w:trPr>
          <w:trHeight w:val="290"/>
          <w:jc w:val="center"/>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61F" w:rsidRPr="00FF03E6" w:rsidRDefault="008A261F" w:rsidP="008A261F">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ECON3700: Econometrics </w:t>
            </w:r>
          </w:p>
        </w:tc>
        <w:tc>
          <w:tcPr>
            <w:tcW w:w="1585" w:type="dxa"/>
            <w:tcBorders>
              <w:top w:val="single" w:sz="4" w:space="0" w:color="auto"/>
              <w:left w:val="nil"/>
              <w:bottom w:val="single" w:sz="4" w:space="0" w:color="auto"/>
              <w:right w:val="single" w:sz="4" w:space="0" w:color="auto"/>
            </w:tcBorders>
            <w:shd w:val="clear" w:color="auto" w:fill="auto"/>
            <w:noWrap/>
            <w:vAlign w:val="bottom"/>
          </w:tcPr>
          <w:p w:rsidR="008A261F" w:rsidRPr="00FF03E6" w:rsidRDefault="008A261F" w:rsidP="008A261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LO3</w:t>
            </w:r>
          </w:p>
        </w:tc>
      </w:tr>
      <w:tr w:rsidR="008A261F" w:rsidRPr="00FF03E6" w:rsidTr="008A261F">
        <w:trPr>
          <w:trHeight w:val="290"/>
          <w:jc w:val="center"/>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61F" w:rsidRPr="00FF03E6" w:rsidRDefault="008A261F" w:rsidP="008A261F">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GEOG3000: Geographic Economic Systems </w:t>
            </w:r>
          </w:p>
        </w:tc>
        <w:tc>
          <w:tcPr>
            <w:tcW w:w="1585" w:type="dxa"/>
            <w:tcBorders>
              <w:top w:val="single" w:sz="4" w:space="0" w:color="auto"/>
              <w:left w:val="nil"/>
              <w:bottom w:val="single" w:sz="4" w:space="0" w:color="auto"/>
              <w:right w:val="single" w:sz="4" w:space="0" w:color="auto"/>
            </w:tcBorders>
            <w:shd w:val="clear" w:color="auto" w:fill="auto"/>
            <w:noWrap/>
            <w:vAlign w:val="bottom"/>
          </w:tcPr>
          <w:p w:rsidR="008A261F" w:rsidRPr="00FF03E6" w:rsidRDefault="008A261F" w:rsidP="008A261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8A261F" w:rsidRPr="00FF03E6" w:rsidTr="008A261F">
        <w:trPr>
          <w:trHeight w:val="290"/>
          <w:jc w:val="center"/>
        </w:trPr>
        <w:tc>
          <w:tcPr>
            <w:tcW w:w="4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261F" w:rsidRPr="00FF03E6" w:rsidRDefault="008A261F" w:rsidP="008A261F">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ECON4000: Economics Senior Seminar </w:t>
            </w:r>
          </w:p>
        </w:tc>
        <w:tc>
          <w:tcPr>
            <w:tcW w:w="1585" w:type="dxa"/>
            <w:tcBorders>
              <w:top w:val="single" w:sz="4" w:space="0" w:color="auto"/>
              <w:left w:val="nil"/>
              <w:bottom w:val="single" w:sz="4" w:space="0" w:color="auto"/>
              <w:right w:val="single" w:sz="4" w:space="0" w:color="auto"/>
            </w:tcBorders>
            <w:shd w:val="clear" w:color="auto" w:fill="auto"/>
            <w:noWrap/>
            <w:vAlign w:val="bottom"/>
          </w:tcPr>
          <w:p w:rsidR="008A261F" w:rsidRPr="00FF03E6" w:rsidRDefault="008A261F" w:rsidP="008A261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 LO2</w:t>
            </w:r>
          </w:p>
        </w:tc>
      </w:tr>
    </w:tbl>
    <w:p w:rsidR="00E04540" w:rsidRPr="00FF03E6" w:rsidRDefault="00E04540" w:rsidP="00E04540">
      <w:pPr>
        <w:pStyle w:val="ListParagraph"/>
        <w:ind w:left="630"/>
        <w:rPr>
          <w:rFonts w:asciiTheme="majorHAnsi" w:eastAsia="Times New Roman" w:hAnsiTheme="majorHAnsi" w:cstheme="majorHAnsi"/>
          <w:sz w:val="22"/>
          <w:szCs w:val="22"/>
        </w:rPr>
      </w:pPr>
    </w:p>
    <w:p w:rsidR="00E04540" w:rsidRPr="00FF03E6" w:rsidRDefault="00E04540" w:rsidP="001C7949">
      <w:pPr>
        <w:pStyle w:val="ListParagraph"/>
        <w:numPr>
          <w:ilvl w:val="0"/>
          <w:numId w:val="18"/>
        </w:numPr>
        <w:rPr>
          <w:rFonts w:asciiTheme="majorHAnsi" w:eastAsia="Times New Roman" w:hAnsiTheme="majorHAnsi" w:cstheme="majorHAnsi"/>
          <w:sz w:val="22"/>
          <w:szCs w:val="22"/>
        </w:rPr>
      </w:pPr>
      <w:r w:rsidRPr="00FF03E6">
        <w:rPr>
          <w:rFonts w:asciiTheme="majorHAnsi" w:hAnsiTheme="majorHAnsi" w:cstheme="majorHAnsi"/>
          <w:sz w:val="22"/>
          <w:szCs w:val="22"/>
          <w:shd w:val="clear" w:color="auto" w:fill="FFFFFF"/>
        </w:rPr>
        <w:t>Students will be able to identify assumptions and assess implications of diverse economic perspectives</w:t>
      </w:r>
    </w:p>
    <w:tbl>
      <w:tblPr>
        <w:tblW w:w="5665" w:type="dxa"/>
        <w:jc w:val="center"/>
        <w:tblLook w:val="04A0" w:firstRow="1" w:lastRow="0" w:firstColumn="1" w:lastColumn="0" w:noHBand="0" w:noVBand="1"/>
      </w:tblPr>
      <w:tblGrid>
        <w:gridCol w:w="4080"/>
        <w:gridCol w:w="1585"/>
      </w:tblGrid>
      <w:tr w:rsidR="00455A7F" w:rsidRPr="00FF03E6" w:rsidTr="007C36F6">
        <w:trPr>
          <w:trHeight w:val="290"/>
          <w:jc w:val="center"/>
        </w:trPr>
        <w:tc>
          <w:tcPr>
            <w:tcW w:w="40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55A7F" w:rsidRPr="00FF03E6" w:rsidRDefault="00455A7F" w:rsidP="00455A7F">
            <w:pPr>
              <w:spacing w:after="0" w:line="240" w:lineRule="auto"/>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Course</w:t>
            </w:r>
          </w:p>
        </w:tc>
        <w:tc>
          <w:tcPr>
            <w:tcW w:w="1585" w:type="dxa"/>
            <w:tcBorders>
              <w:top w:val="single" w:sz="4" w:space="0" w:color="auto"/>
              <w:left w:val="nil"/>
              <w:bottom w:val="single" w:sz="4" w:space="0" w:color="auto"/>
              <w:right w:val="single" w:sz="4" w:space="0" w:color="auto"/>
            </w:tcBorders>
            <w:shd w:val="clear" w:color="000000" w:fill="D9D9D9"/>
            <w:noWrap/>
            <w:vAlign w:val="bottom"/>
            <w:hideMark/>
          </w:tcPr>
          <w:p w:rsidR="00455A7F" w:rsidRPr="00FF03E6" w:rsidRDefault="00455A7F" w:rsidP="00455A7F">
            <w:pPr>
              <w:spacing w:after="0" w:line="240" w:lineRule="auto"/>
              <w:jc w:val="center"/>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Course LO</w:t>
            </w:r>
          </w:p>
        </w:tc>
      </w:tr>
      <w:tr w:rsidR="007779FC" w:rsidRPr="00FF03E6" w:rsidTr="007C36F6">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tcPr>
          <w:p w:rsidR="007779FC" w:rsidRPr="00FF03E6" w:rsidRDefault="007779FC" w:rsidP="007779F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ECON1100: Principles of Macroeconomics </w:t>
            </w:r>
          </w:p>
        </w:tc>
        <w:tc>
          <w:tcPr>
            <w:tcW w:w="1585" w:type="dxa"/>
            <w:tcBorders>
              <w:top w:val="nil"/>
              <w:left w:val="nil"/>
              <w:bottom w:val="single" w:sz="4" w:space="0" w:color="auto"/>
              <w:right w:val="single" w:sz="4" w:space="0" w:color="auto"/>
            </w:tcBorders>
            <w:shd w:val="clear" w:color="auto" w:fill="auto"/>
            <w:noWrap/>
            <w:vAlign w:val="bottom"/>
          </w:tcPr>
          <w:p w:rsidR="007779FC" w:rsidRPr="00FF03E6" w:rsidRDefault="007779FC" w:rsidP="007779F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LO2, LO4</w:t>
            </w:r>
          </w:p>
        </w:tc>
      </w:tr>
      <w:tr w:rsidR="007779FC" w:rsidRPr="00FF03E6" w:rsidTr="007C36F6">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ECON1200: Principles of Microeconomics </w:t>
            </w:r>
          </w:p>
        </w:tc>
        <w:tc>
          <w:tcPr>
            <w:tcW w:w="1585" w:type="dxa"/>
            <w:tcBorders>
              <w:top w:val="nil"/>
              <w:left w:val="nil"/>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LO4</w:t>
            </w:r>
          </w:p>
        </w:tc>
      </w:tr>
      <w:tr w:rsidR="007779FC" w:rsidRPr="00FF03E6" w:rsidTr="007C36F6">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ECON2005: Game Theory </w:t>
            </w:r>
          </w:p>
        </w:tc>
        <w:tc>
          <w:tcPr>
            <w:tcW w:w="1585" w:type="dxa"/>
            <w:tcBorders>
              <w:top w:val="nil"/>
              <w:left w:val="nil"/>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7779FC" w:rsidRPr="00FF03E6" w:rsidTr="007C36F6">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ECON2010: Political Economy of Gender </w:t>
            </w:r>
          </w:p>
        </w:tc>
        <w:tc>
          <w:tcPr>
            <w:tcW w:w="1585" w:type="dxa"/>
            <w:tcBorders>
              <w:top w:val="nil"/>
              <w:left w:val="nil"/>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LO2</w:t>
            </w:r>
          </w:p>
        </w:tc>
      </w:tr>
      <w:tr w:rsidR="007779FC" w:rsidRPr="00FF03E6" w:rsidTr="007C36F6">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ECON2140: US Economic History </w:t>
            </w:r>
          </w:p>
        </w:tc>
        <w:tc>
          <w:tcPr>
            <w:tcW w:w="1585" w:type="dxa"/>
            <w:tcBorders>
              <w:top w:val="nil"/>
              <w:left w:val="nil"/>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LO3, LO6, LO7</w:t>
            </w:r>
          </w:p>
        </w:tc>
      </w:tr>
      <w:tr w:rsidR="007779FC" w:rsidRPr="00FF03E6" w:rsidTr="007C36F6">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ECON2400: Money and Banking </w:t>
            </w:r>
          </w:p>
        </w:tc>
        <w:tc>
          <w:tcPr>
            <w:tcW w:w="1585" w:type="dxa"/>
            <w:tcBorders>
              <w:top w:val="nil"/>
              <w:left w:val="nil"/>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LO5</w:t>
            </w:r>
          </w:p>
        </w:tc>
      </w:tr>
      <w:tr w:rsidR="007779FC" w:rsidRPr="00FF03E6" w:rsidTr="007C36F6">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ECON2500: Economic Development </w:t>
            </w:r>
          </w:p>
        </w:tc>
        <w:tc>
          <w:tcPr>
            <w:tcW w:w="1585" w:type="dxa"/>
            <w:tcBorders>
              <w:top w:val="nil"/>
              <w:left w:val="nil"/>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 LO2</w:t>
            </w:r>
          </w:p>
        </w:tc>
      </w:tr>
      <w:tr w:rsidR="007779FC" w:rsidRPr="00FF03E6" w:rsidTr="007C36F6">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ECON2600: Public Finance </w:t>
            </w:r>
          </w:p>
        </w:tc>
        <w:tc>
          <w:tcPr>
            <w:tcW w:w="1585" w:type="dxa"/>
            <w:tcBorders>
              <w:top w:val="nil"/>
              <w:left w:val="nil"/>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LO2, LO3, LO5</w:t>
            </w:r>
          </w:p>
        </w:tc>
      </w:tr>
      <w:tr w:rsidR="007779FC" w:rsidRPr="00FF03E6" w:rsidTr="007C36F6">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ECON3000: History of Economic Thought </w:t>
            </w:r>
          </w:p>
        </w:tc>
        <w:tc>
          <w:tcPr>
            <w:tcW w:w="1585" w:type="dxa"/>
            <w:tcBorders>
              <w:top w:val="nil"/>
              <w:left w:val="nil"/>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7779FC" w:rsidRPr="00FF03E6" w:rsidTr="007C36F6">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ECON3550: International Macroeconomics </w:t>
            </w:r>
          </w:p>
        </w:tc>
        <w:tc>
          <w:tcPr>
            <w:tcW w:w="1585" w:type="dxa"/>
            <w:tcBorders>
              <w:top w:val="nil"/>
              <w:left w:val="nil"/>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w:t>
            </w:r>
          </w:p>
        </w:tc>
      </w:tr>
      <w:tr w:rsidR="007779FC" w:rsidRPr="00FF03E6" w:rsidTr="007C36F6">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ECON3650: Intermediate Macroeconomics </w:t>
            </w:r>
          </w:p>
        </w:tc>
        <w:tc>
          <w:tcPr>
            <w:tcW w:w="1585" w:type="dxa"/>
            <w:tcBorders>
              <w:top w:val="nil"/>
              <w:left w:val="nil"/>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LO2</w:t>
            </w:r>
          </w:p>
        </w:tc>
      </w:tr>
      <w:tr w:rsidR="007779FC" w:rsidRPr="00FF03E6" w:rsidTr="007C36F6">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ECON3660: Intermediate Microeconomics </w:t>
            </w:r>
          </w:p>
        </w:tc>
        <w:tc>
          <w:tcPr>
            <w:tcW w:w="1585" w:type="dxa"/>
            <w:tcBorders>
              <w:top w:val="nil"/>
              <w:left w:val="nil"/>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LO3, LO4</w:t>
            </w:r>
          </w:p>
        </w:tc>
      </w:tr>
      <w:tr w:rsidR="007779FC" w:rsidRPr="00FF03E6" w:rsidTr="007C36F6">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ECON3700: Econometrics </w:t>
            </w:r>
          </w:p>
        </w:tc>
        <w:tc>
          <w:tcPr>
            <w:tcW w:w="1585" w:type="dxa"/>
            <w:tcBorders>
              <w:top w:val="nil"/>
              <w:left w:val="nil"/>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LO6</w:t>
            </w:r>
          </w:p>
        </w:tc>
      </w:tr>
      <w:tr w:rsidR="007779FC" w:rsidRPr="00FF03E6" w:rsidTr="007C36F6">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GEOG3000: Geographic Economic Systems </w:t>
            </w:r>
          </w:p>
        </w:tc>
        <w:tc>
          <w:tcPr>
            <w:tcW w:w="1585" w:type="dxa"/>
            <w:tcBorders>
              <w:top w:val="nil"/>
              <w:left w:val="nil"/>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LO6</w:t>
            </w:r>
          </w:p>
        </w:tc>
      </w:tr>
      <w:tr w:rsidR="007779FC" w:rsidRPr="00FF03E6" w:rsidTr="007C36F6">
        <w:trPr>
          <w:trHeight w:val="290"/>
          <w:jc w:val="center"/>
        </w:trPr>
        <w:tc>
          <w:tcPr>
            <w:tcW w:w="4080" w:type="dxa"/>
            <w:tcBorders>
              <w:top w:val="nil"/>
              <w:left w:val="single" w:sz="4" w:space="0" w:color="auto"/>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xml:space="preserve">ECON4000: Economics Senior Seminar </w:t>
            </w:r>
          </w:p>
        </w:tc>
        <w:tc>
          <w:tcPr>
            <w:tcW w:w="1585" w:type="dxa"/>
            <w:tcBorders>
              <w:top w:val="nil"/>
              <w:left w:val="nil"/>
              <w:bottom w:val="single" w:sz="4" w:space="0" w:color="auto"/>
              <w:right w:val="single" w:sz="4" w:space="0" w:color="auto"/>
            </w:tcBorders>
            <w:shd w:val="clear" w:color="auto" w:fill="auto"/>
            <w:noWrap/>
            <w:vAlign w:val="bottom"/>
            <w:hideMark/>
          </w:tcPr>
          <w:p w:rsidR="007779FC" w:rsidRPr="00FF03E6" w:rsidRDefault="007779FC" w:rsidP="007779F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LO1, LO2</w:t>
            </w:r>
          </w:p>
        </w:tc>
      </w:tr>
    </w:tbl>
    <w:p w:rsidR="00FF6646" w:rsidRPr="00FF03E6" w:rsidRDefault="00FF6646" w:rsidP="00FF6646">
      <w:pPr>
        <w:spacing w:after="0" w:line="240" w:lineRule="auto"/>
        <w:rPr>
          <w:rFonts w:asciiTheme="majorHAnsi" w:eastAsia="Times New Roman" w:hAnsiTheme="majorHAnsi" w:cstheme="majorHAnsi"/>
        </w:rPr>
      </w:pPr>
    </w:p>
    <w:p w:rsidR="00FF6646" w:rsidRPr="00FF03E6" w:rsidRDefault="00FF6646" w:rsidP="00FF6646">
      <w:pPr>
        <w:spacing w:after="0" w:line="240" w:lineRule="auto"/>
        <w:rPr>
          <w:rFonts w:asciiTheme="majorHAnsi" w:eastAsia="Times New Roman" w:hAnsiTheme="majorHAnsi" w:cstheme="majorHAnsi"/>
        </w:rPr>
      </w:pPr>
    </w:p>
    <w:p w:rsidR="00FF6646" w:rsidRPr="00FF03E6" w:rsidRDefault="00FF6646" w:rsidP="00FF6646">
      <w:pPr>
        <w:spacing w:after="0" w:line="240" w:lineRule="auto"/>
        <w:rPr>
          <w:rFonts w:asciiTheme="majorHAnsi" w:eastAsia="Times New Roman" w:hAnsiTheme="majorHAnsi" w:cstheme="majorHAnsi"/>
        </w:rPr>
      </w:pPr>
    </w:p>
    <w:p w:rsidR="007378FF" w:rsidRPr="00FF03E6" w:rsidRDefault="007378FF" w:rsidP="00C113A3">
      <w:pPr>
        <w:jc w:val="center"/>
        <w:rPr>
          <w:rFonts w:asciiTheme="majorHAnsi" w:eastAsia="Times New Roman" w:hAnsiTheme="majorHAnsi" w:cstheme="majorHAnsi"/>
          <w:b/>
          <w:u w:val="single"/>
        </w:rPr>
      </w:pPr>
      <w:r w:rsidRPr="00FF03E6">
        <w:rPr>
          <w:rFonts w:asciiTheme="majorHAnsi" w:eastAsia="Times New Roman" w:hAnsiTheme="majorHAnsi" w:cstheme="majorHAnsi"/>
          <w:b/>
          <w:u w:val="single"/>
        </w:rPr>
        <w:br w:type="page"/>
      </w:r>
      <w:r w:rsidRPr="00FF03E6">
        <w:rPr>
          <w:rFonts w:asciiTheme="majorHAnsi" w:eastAsia="Times New Roman" w:hAnsiTheme="majorHAnsi" w:cstheme="majorHAnsi"/>
          <w:b/>
          <w:u w:val="single"/>
        </w:rPr>
        <w:lastRenderedPageBreak/>
        <w:t>PART II:</w:t>
      </w:r>
    </w:p>
    <w:p w:rsidR="00FF6646" w:rsidRPr="00FF03E6" w:rsidRDefault="007378FF" w:rsidP="007378FF">
      <w:pPr>
        <w:spacing w:after="0" w:line="240" w:lineRule="auto"/>
        <w:jc w:val="center"/>
        <w:rPr>
          <w:rFonts w:asciiTheme="majorHAnsi" w:eastAsia="Times New Roman" w:hAnsiTheme="majorHAnsi" w:cstheme="majorHAnsi"/>
          <w:b/>
          <w:u w:val="single"/>
        </w:rPr>
      </w:pPr>
      <w:r w:rsidRPr="00FF03E6">
        <w:rPr>
          <w:rFonts w:asciiTheme="majorHAnsi" w:eastAsia="Times New Roman" w:hAnsiTheme="majorHAnsi" w:cstheme="majorHAnsi"/>
          <w:b/>
          <w:u w:val="single"/>
        </w:rPr>
        <w:t xml:space="preserve">LEVEL OF INTEGRATION OF </w:t>
      </w:r>
      <w:r w:rsidR="00C113A3" w:rsidRPr="00FF03E6">
        <w:rPr>
          <w:rFonts w:asciiTheme="majorHAnsi" w:eastAsia="Times New Roman" w:hAnsiTheme="majorHAnsi" w:cstheme="majorHAnsi"/>
          <w:b/>
          <w:u w:val="single"/>
        </w:rPr>
        <w:t>PROGRAM LEARNING OUTCOMES INTO COURSE LEARNING OUTCOMES</w:t>
      </w:r>
    </w:p>
    <w:p w:rsidR="00C113A3" w:rsidRPr="00FF03E6" w:rsidRDefault="00C113A3" w:rsidP="007378FF">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The purpose of this table is to demonstrate the level at which our program learning outcomes appear in our courses. The scale ranges from the PLO being introduced to the PLO being fulfilled and assessed. Therefore, the table allows us to distinguish between the advancement of the PLO in our courses and verify that our courses scaffold our program</w:t>
      </w:r>
      <w:r w:rsidR="00606166" w:rsidRPr="00FF03E6">
        <w:rPr>
          <w:rFonts w:asciiTheme="majorHAnsi" w:eastAsia="Times New Roman" w:hAnsiTheme="majorHAnsi" w:cstheme="majorHAnsi"/>
        </w:rPr>
        <w:t xml:space="preserve"> learning outcomes. It also demonstrates the consistent integration of the PLOs into our courses.</w:t>
      </w:r>
    </w:p>
    <w:p w:rsidR="00956E52" w:rsidRPr="00FF03E6" w:rsidRDefault="00956E52" w:rsidP="007378FF">
      <w:pPr>
        <w:spacing w:after="0" w:line="240" w:lineRule="auto"/>
        <w:jc w:val="center"/>
        <w:rPr>
          <w:rFonts w:asciiTheme="majorHAnsi" w:eastAsia="Times New Roman" w:hAnsiTheme="majorHAnsi" w:cstheme="majorHAnsi"/>
          <w:b/>
          <w:u w:val="single"/>
        </w:rPr>
      </w:pPr>
    </w:p>
    <w:tbl>
      <w:tblPr>
        <w:tblW w:w="10230"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0"/>
        <w:gridCol w:w="575"/>
        <w:gridCol w:w="620"/>
        <w:gridCol w:w="620"/>
        <w:gridCol w:w="740"/>
        <w:gridCol w:w="620"/>
        <w:gridCol w:w="835"/>
        <w:gridCol w:w="720"/>
        <w:gridCol w:w="720"/>
        <w:gridCol w:w="630"/>
      </w:tblGrid>
      <w:tr w:rsidR="00163624" w:rsidRPr="00FF03E6" w:rsidTr="008D0FAF">
        <w:trPr>
          <w:trHeight w:val="290"/>
        </w:trPr>
        <w:tc>
          <w:tcPr>
            <w:tcW w:w="4150" w:type="dxa"/>
            <w:shd w:val="clear" w:color="000000" w:fill="D9D9D9"/>
            <w:noWrap/>
            <w:vAlign w:val="center"/>
            <w:hideMark/>
          </w:tcPr>
          <w:p w:rsidR="00163624" w:rsidRPr="00FF03E6" w:rsidRDefault="00163624" w:rsidP="008D0FAF">
            <w:pPr>
              <w:spacing w:after="0" w:line="240" w:lineRule="auto"/>
              <w:jc w:val="center"/>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Course</w:t>
            </w:r>
          </w:p>
        </w:tc>
        <w:tc>
          <w:tcPr>
            <w:tcW w:w="575" w:type="dxa"/>
            <w:shd w:val="clear" w:color="000000" w:fill="D9D9D9"/>
            <w:noWrap/>
            <w:vAlign w:val="center"/>
            <w:hideMark/>
          </w:tcPr>
          <w:p w:rsidR="00163624" w:rsidRPr="00FF03E6" w:rsidRDefault="00163624" w:rsidP="008D0FAF">
            <w:pPr>
              <w:spacing w:after="0" w:line="240" w:lineRule="auto"/>
              <w:jc w:val="center"/>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PLO 1</w:t>
            </w:r>
          </w:p>
        </w:tc>
        <w:tc>
          <w:tcPr>
            <w:tcW w:w="620" w:type="dxa"/>
            <w:shd w:val="clear" w:color="000000" w:fill="D9D9D9"/>
            <w:noWrap/>
            <w:vAlign w:val="center"/>
            <w:hideMark/>
          </w:tcPr>
          <w:p w:rsidR="00163624" w:rsidRPr="00FF03E6" w:rsidRDefault="00163624" w:rsidP="008D0FAF">
            <w:pPr>
              <w:spacing w:after="0" w:line="240" w:lineRule="auto"/>
              <w:jc w:val="center"/>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PLO 2</w:t>
            </w:r>
          </w:p>
        </w:tc>
        <w:tc>
          <w:tcPr>
            <w:tcW w:w="620" w:type="dxa"/>
            <w:shd w:val="clear" w:color="000000" w:fill="D9D9D9"/>
            <w:noWrap/>
            <w:vAlign w:val="center"/>
            <w:hideMark/>
          </w:tcPr>
          <w:p w:rsidR="00163624" w:rsidRPr="00FF03E6" w:rsidRDefault="00163624" w:rsidP="008D0FAF">
            <w:pPr>
              <w:spacing w:after="0" w:line="240" w:lineRule="auto"/>
              <w:jc w:val="center"/>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PLO 3</w:t>
            </w:r>
          </w:p>
        </w:tc>
        <w:tc>
          <w:tcPr>
            <w:tcW w:w="740" w:type="dxa"/>
            <w:shd w:val="clear" w:color="000000" w:fill="D9D9D9"/>
            <w:noWrap/>
            <w:vAlign w:val="center"/>
            <w:hideMark/>
          </w:tcPr>
          <w:p w:rsidR="00163624" w:rsidRPr="00FF03E6" w:rsidRDefault="00163624" w:rsidP="008D0FAF">
            <w:pPr>
              <w:spacing w:after="0" w:line="240" w:lineRule="auto"/>
              <w:jc w:val="center"/>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PLO 3A</w:t>
            </w:r>
          </w:p>
        </w:tc>
        <w:tc>
          <w:tcPr>
            <w:tcW w:w="620" w:type="dxa"/>
            <w:shd w:val="clear" w:color="000000" w:fill="D9D9D9"/>
            <w:noWrap/>
            <w:vAlign w:val="center"/>
            <w:hideMark/>
          </w:tcPr>
          <w:p w:rsidR="00163624" w:rsidRPr="00FF03E6" w:rsidRDefault="00163624" w:rsidP="008D0FAF">
            <w:pPr>
              <w:spacing w:after="0" w:line="240" w:lineRule="auto"/>
              <w:jc w:val="center"/>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PLO 4</w:t>
            </w:r>
          </w:p>
        </w:tc>
        <w:tc>
          <w:tcPr>
            <w:tcW w:w="835" w:type="dxa"/>
            <w:shd w:val="clear" w:color="000000" w:fill="D9D9D9"/>
            <w:noWrap/>
            <w:vAlign w:val="center"/>
            <w:hideMark/>
          </w:tcPr>
          <w:p w:rsidR="00163624" w:rsidRPr="00FF03E6" w:rsidRDefault="00163624" w:rsidP="008D0FAF">
            <w:pPr>
              <w:spacing w:after="0" w:line="240" w:lineRule="auto"/>
              <w:jc w:val="center"/>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PLO 5A</w:t>
            </w:r>
          </w:p>
        </w:tc>
        <w:tc>
          <w:tcPr>
            <w:tcW w:w="720" w:type="dxa"/>
            <w:shd w:val="clear" w:color="000000" w:fill="D9D9D9"/>
            <w:noWrap/>
            <w:vAlign w:val="center"/>
            <w:hideMark/>
          </w:tcPr>
          <w:p w:rsidR="00163624" w:rsidRPr="00FF03E6" w:rsidRDefault="00163624" w:rsidP="008D0FAF">
            <w:pPr>
              <w:spacing w:after="0" w:line="240" w:lineRule="auto"/>
              <w:jc w:val="center"/>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PLO 5B</w:t>
            </w:r>
          </w:p>
        </w:tc>
        <w:tc>
          <w:tcPr>
            <w:tcW w:w="720" w:type="dxa"/>
            <w:shd w:val="clear" w:color="000000" w:fill="D9D9D9"/>
            <w:noWrap/>
            <w:vAlign w:val="center"/>
            <w:hideMark/>
          </w:tcPr>
          <w:p w:rsidR="00163624" w:rsidRPr="00FF03E6" w:rsidRDefault="00163624" w:rsidP="008D0FAF">
            <w:pPr>
              <w:spacing w:after="0" w:line="240" w:lineRule="auto"/>
              <w:jc w:val="center"/>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PLO 5C</w:t>
            </w:r>
          </w:p>
        </w:tc>
        <w:tc>
          <w:tcPr>
            <w:tcW w:w="630" w:type="dxa"/>
            <w:shd w:val="clear" w:color="000000" w:fill="D9D9D9"/>
            <w:noWrap/>
            <w:vAlign w:val="center"/>
            <w:hideMark/>
          </w:tcPr>
          <w:p w:rsidR="00163624" w:rsidRPr="00FF03E6" w:rsidRDefault="00163624" w:rsidP="008D0FAF">
            <w:pPr>
              <w:spacing w:after="0" w:line="240" w:lineRule="auto"/>
              <w:jc w:val="center"/>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PLO 6</w:t>
            </w:r>
          </w:p>
        </w:tc>
      </w:tr>
      <w:tr w:rsidR="00163624" w:rsidRPr="00FF03E6" w:rsidTr="008D0FAF">
        <w:trPr>
          <w:trHeight w:val="290"/>
        </w:trPr>
        <w:tc>
          <w:tcPr>
            <w:tcW w:w="4150" w:type="dxa"/>
            <w:shd w:val="clear" w:color="000000" w:fill="F2F2F2"/>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ECON1100: Principles of Macroeconomics</w:t>
            </w:r>
          </w:p>
        </w:tc>
        <w:tc>
          <w:tcPr>
            <w:tcW w:w="575"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1</w:t>
            </w:r>
          </w:p>
        </w:tc>
        <w:tc>
          <w:tcPr>
            <w:tcW w:w="62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1</w:t>
            </w:r>
          </w:p>
        </w:tc>
        <w:tc>
          <w:tcPr>
            <w:tcW w:w="62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1</w:t>
            </w:r>
          </w:p>
        </w:tc>
        <w:tc>
          <w:tcPr>
            <w:tcW w:w="74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1</w:t>
            </w:r>
          </w:p>
        </w:tc>
        <w:tc>
          <w:tcPr>
            <w:tcW w:w="62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1</w:t>
            </w:r>
          </w:p>
        </w:tc>
        <w:tc>
          <w:tcPr>
            <w:tcW w:w="835"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p>
        </w:tc>
        <w:tc>
          <w:tcPr>
            <w:tcW w:w="72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1</w:t>
            </w:r>
          </w:p>
        </w:tc>
        <w:tc>
          <w:tcPr>
            <w:tcW w:w="72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1</w:t>
            </w:r>
          </w:p>
        </w:tc>
        <w:tc>
          <w:tcPr>
            <w:tcW w:w="63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1</w:t>
            </w:r>
          </w:p>
        </w:tc>
      </w:tr>
      <w:tr w:rsidR="00163624" w:rsidRPr="00FF03E6" w:rsidTr="008D0FAF">
        <w:trPr>
          <w:trHeight w:val="290"/>
        </w:trPr>
        <w:tc>
          <w:tcPr>
            <w:tcW w:w="4150" w:type="dxa"/>
            <w:shd w:val="clear" w:color="000000" w:fill="F2F2F2"/>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ECON1200: Principles of Microeconomics</w:t>
            </w:r>
          </w:p>
        </w:tc>
        <w:tc>
          <w:tcPr>
            <w:tcW w:w="575"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1</w:t>
            </w:r>
          </w:p>
        </w:tc>
        <w:tc>
          <w:tcPr>
            <w:tcW w:w="62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1</w:t>
            </w:r>
          </w:p>
        </w:tc>
        <w:tc>
          <w:tcPr>
            <w:tcW w:w="62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1</w:t>
            </w:r>
          </w:p>
        </w:tc>
        <w:tc>
          <w:tcPr>
            <w:tcW w:w="74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1</w:t>
            </w:r>
          </w:p>
        </w:tc>
        <w:tc>
          <w:tcPr>
            <w:tcW w:w="62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1</w:t>
            </w:r>
          </w:p>
        </w:tc>
        <w:tc>
          <w:tcPr>
            <w:tcW w:w="835"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p>
        </w:tc>
        <w:tc>
          <w:tcPr>
            <w:tcW w:w="72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1</w:t>
            </w:r>
          </w:p>
        </w:tc>
        <w:tc>
          <w:tcPr>
            <w:tcW w:w="72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1</w:t>
            </w:r>
          </w:p>
        </w:tc>
        <w:tc>
          <w:tcPr>
            <w:tcW w:w="63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1</w:t>
            </w:r>
          </w:p>
        </w:tc>
      </w:tr>
      <w:tr w:rsidR="00163624" w:rsidRPr="00FF03E6" w:rsidTr="008D0FAF">
        <w:trPr>
          <w:trHeight w:val="290"/>
        </w:trPr>
        <w:tc>
          <w:tcPr>
            <w:tcW w:w="4150" w:type="dxa"/>
            <w:shd w:val="clear" w:color="000000" w:fill="F2F2F2"/>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ECON2005: Game Theory</w:t>
            </w:r>
          </w:p>
        </w:tc>
        <w:tc>
          <w:tcPr>
            <w:tcW w:w="575"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163624" w:rsidRPr="00FF03E6" w:rsidRDefault="00956E52"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3</w:t>
            </w:r>
          </w:p>
        </w:tc>
        <w:tc>
          <w:tcPr>
            <w:tcW w:w="62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4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163624" w:rsidRPr="00FF03E6" w:rsidRDefault="006A4ABC"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835"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p>
        </w:tc>
        <w:tc>
          <w:tcPr>
            <w:tcW w:w="72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p>
        </w:tc>
        <w:tc>
          <w:tcPr>
            <w:tcW w:w="72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p>
        </w:tc>
        <w:tc>
          <w:tcPr>
            <w:tcW w:w="63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r>
      <w:tr w:rsidR="00163624" w:rsidRPr="00FF03E6" w:rsidTr="008D0FAF">
        <w:trPr>
          <w:trHeight w:val="290"/>
        </w:trPr>
        <w:tc>
          <w:tcPr>
            <w:tcW w:w="4150" w:type="dxa"/>
            <w:shd w:val="clear" w:color="000000" w:fill="F2F2F2"/>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ECON2010: Political Economy of Gender</w:t>
            </w:r>
          </w:p>
        </w:tc>
        <w:tc>
          <w:tcPr>
            <w:tcW w:w="575" w:type="dxa"/>
            <w:shd w:val="clear" w:color="auto" w:fill="auto"/>
            <w:noWrap/>
            <w:vAlign w:val="center"/>
            <w:hideMark/>
          </w:tcPr>
          <w:p w:rsidR="00163624" w:rsidRPr="00FF03E6" w:rsidRDefault="001E6106"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3</w:t>
            </w:r>
          </w:p>
        </w:tc>
        <w:tc>
          <w:tcPr>
            <w:tcW w:w="620" w:type="dxa"/>
            <w:shd w:val="clear" w:color="auto" w:fill="auto"/>
            <w:noWrap/>
            <w:vAlign w:val="center"/>
            <w:hideMark/>
          </w:tcPr>
          <w:p w:rsidR="00163624" w:rsidRPr="00FF03E6" w:rsidRDefault="001E6106"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4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p>
        </w:tc>
        <w:tc>
          <w:tcPr>
            <w:tcW w:w="62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p>
        </w:tc>
        <w:tc>
          <w:tcPr>
            <w:tcW w:w="835"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p>
        </w:tc>
        <w:tc>
          <w:tcPr>
            <w:tcW w:w="720" w:type="dxa"/>
            <w:shd w:val="clear" w:color="auto" w:fill="auto"/>
            <w:noWrap/>
            <w:vAlign w:val="center"/>
            <w:hideMark/>
          </w:tcPr>
          <w:p w:rsidR="00163624" w:rsidRPr="00FF03E6" w:rsidRDefault="001E6106"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2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p>
        </w:tc>
        <w:tc>
          <w:tcPr>
            <w:tcW w:w="630" w:type="dxa"/>
            <w:shd w:val="clear" w:color="auto" w:fill="auto"/>
            <w:noWrap/>
            <w:vAlign w:val="center"/>
            <w:hideMark/>
          </w:tcPr>
          <w:p w:rsidR="00163624" w:rsidRPr="00FF03E6" w:rsidRDefault="001E6106"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r>
      <w:tr w:rsidR="00163624" w:rsidRPr="00FF03E6" w:rsidTr="008D0FAF">
        <w:trPr>
          <w:trHeight w:val="290"/>
        </w:trPr>
        <w:tc>
          <w:tcPr>
            <w:tcW w:w="4150" w:type="dxa"/>
            <w:shd w:val="clear" w:color="000000" w:fill="F2F2F2"/>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ECON2140: US Economic History</w:t>
            </w:r>
          </w:p>
        </w:tc>
        <w:tc>
          <w:tcPr>
            <w:tcW w:w="575" w:type="dxa"/>
            <w:shd w:val="clear" w:color="auto" w:fill="auto"/>
            <w:noWrap/>
            <w:vAlign w:val="center"/>
            <w:hideMark/>
          </w:tcPr>
          <w:p w:rsidR="00163624" w:rsidRPr="00FF03E6" w:rsidRDefault="001E6106"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3</w:t>
            </w:r>
          </w:p>
        </w:tc>
        <w:tc>
          <w:tcPr>
            <w:tcW w:w="620" w:type="dxa"/>
            <w:shd w:val="clear" w:color="auto" w:fill="auto"/>
            <w:noWrap/>
            <w:vAlign w:val="center"/>
            <w:hideMark/>
          </w:tcPr>
          <w:p w:rsidR="00163624" w:rsidRPr="00FF03E6" w:rsidRDefault="001E6106"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4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p>
        </w:tc>
        <w:tc>
          <w:tcPr>
            <w:tcW w:w="620" w:type="dxa"/>
            <w:shd w:val="clear" w:color="auto" w:fill="auto"/>
            <w:noWrap/>
            <w:vAlign w:val="center"/>
            <w:hideMark/>
          </w:tcPr>
          <w:p w:rsidR="00163624" w:rsidRPr="00FF03E6" w:rsidRDefault="001E6106"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835"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p>
        </w:tc>
        <w:tc>
          <w:tcPr>
            <w:tcW w:w="720" w:type="dxa"/>
            <w:shd w:val="clear" w:color="auto" w:fill="auto"/>
            <w:noWrap/>
            <w:vAlign w:val="center"/>
            <w:hideMark/>
          </w:tcPr>
          <w:p w:rsidR="00163624" w:rsidRPr="00FF03E6" w:rsidRDefault="001E6106"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20" w:type="dxa"/>
            <w:shd w:val="clear" w:color="auto" w:fill="auto"/>
            <w:noWrap/>
            <w:vAlign w:val="center"/>
            <w:hideMark/>
          </w:tcPr>
          <w:p w:rsidR="00163624" w:rsidRPr="00FF03E6" w:rsidRDefault="009E461C"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30" w:type="dxa"/>
            <w:shd w:val="clear" w:color="auto" w:fill="auto"/>
            <w:noWrap/>
            <w:vAlign w:val="center"/>
            <w:hideMark/>
          </w:tcPr>
          <w:p w:rsidR="00163624" w:rsidRPr="00FF03E6" w:rsidRDefault="009E461C"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r>
      <w:tr w:rsidR="00163624" w:rsidRPr="00FF03E6" w:rsidTr="008D0FAF">
        <w:trPr>
          <w:trHeight w:val="290"/>
        </w:trPr>
        <w:tc>
          <w:tcPr>
            <w:tcW w:w="4150" w:type="dxa"/>
            <w:shd w:val="clear" w:color="000000" w:fill="F2F2F2"/>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ECON2400: Money and Banking</w:t>
            </w:r>
          </w:p>
        </w:tc>
        <w:tc>
          <w:tcPr>
            <w:tcW w:w="575" w:type="dxa"/>
            <w:shd w:val="clear" w:color="auto" w:fill="auto"/>
            <w:noWrap/>
            <w:vAlign w:val="center"/>
            <w:hideMark/>
          </w:tcPr>
          <w:p w:rsidR="00163624" w:rsidRPr="00FF03E6" w:rsidRDefault="009E461C"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163624" w:rsidRPr="00FF03E6" w:rsidRDefault="009E461C"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163624" w:rsidRPr="00FF03E6" w:rsidRDefault="009E461C"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4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p>
        </w:tc>
        <w:tc>
          <w:tcPr>
            <w:tcW w:w="620" w:type="dxa"/>
            <w:shd w:val="clear" w:color="auto" w:fill="auto"/>
            <w:noWrap/>
            <w:vAlign w:val="center"/>
            <w:hideMark/>
          </w:tcPr>
          <w:p w:rsidR="00163624" w:rsidRPr="00FF03E6" w:rsidRDefault="009E461C"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835"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p>
        </w:tc>
        <w:tc>
          <w:tcPr>
            <w:tcW w:w="720" w:type="dxa"/>
            <w:shd w:val="clear" w:color="auto" w:fill="auto"/>
            <w:noWrap/>
            <w:vAlign w:val="center"/>
            <w:hideMark/>
          </w:tcPr>
          <w:p w:rsidR="00163624" w:rsidRPr="00FF03E6" w:rsidRDefault="009E461C"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20" w:type="dxa"/>
            <w:shd w:val="clear" w:color="auto" w:fill="auto"/>
            <w:noWrap/>
            <w:vAlign w:val="center"/>
            <w:hideMark/>
          </w:tcPr>
          <w:p w:rsidR="00163624" w:rsidRPr="00FF03E6" w:rsidRDefault="000B7C11"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30" w:type="dxa"/>
            <w:shd w:val="clear" w:color="auto" w:fill="auto"/>
            <w:noWrap/>
            <w:vAlign w:val="center"/>
            <w:hideMark/>
          </w:tcPr>
          <w:p w:rsidR="00163624" w:rsidRPr="00FF03E6" w:rsidRDefault="009E461C"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r>
      <w:tr w:rsidR="00163624" w:rsidRPr="00FF03E6" w:rsidTr="008D0FAF">
        <w:trPr>
          <w:trHeight w:val="290"/>
        </w:trPr>
        <w:tc>
          <w:tcPr>
            <w:tcW w:w="4150" w:type="dxa"/>
            <w:shd w:val="clear" w:color="000000" w:fill="F2F2F2"/>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ECON2500: Economic Development</w:t>
            </w:r>
          </w:p>
        </w:tc>
        <w:tc>
          <w:tcPr>
            <w:tcW w:w="575" w:type="dxa"/>
            <w:shd w:val="clear" w:color="auto" w:fill="auto"/>
            <w:noWrap/>
            <w:vAlign w:val="center"/>
            <w:hideMark/>
          </w:tcPr>
          <w:p w:rsidR="00163624" w:rsidRPr="00FF03E6" w:rsidRDefault="009E461C"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163624" w:rsidRPr="00FF03E6" w:rsidRDefault="009E461C"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163624" w:rsidRPr="00FF03E6" w:rsidRDefault="009E461C"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4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p>
        </w:tc>
        <w:tc>
          <w:tcPr>
            <w:tcW w:w="620"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p>
        </w:tc>
        <w:tc>
          <w:tcPr>
            <w:tcW w:w="835"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p>
        </w:tc>
        <w:tc>
          <w:tcPr>
            <w:tcW w:w="720" w:type="dxa"/>
            <w:shd w:val="clear" w:color="auto" w:fill="auto"/>
            <w:noWrap/>
            <w:vAlign w:val="center"/>
            <w:hideMark/>
          </w:tcPr>
          <w:p w:rsidR="00163624" w:rsidRPr="00FF03E6" w:rsidRDefault="009E461C"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20" w:type="dxa"/>
            <w:shd w:val="clear" w:color="auto" w:fill="auto"/>
            <w:noWrap/>
            <w:vAlign w:val="center"/>
            <w:hideMark/>
          </w:tcPr>
          <w:p w:rsidR="00163624" w:rsidRPr="00FF03E6" w:rsidRDefault="000B7C11"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30" w:type="dxa"/>
            <w:shd w:val="clear" w:color="auto" w:fill="auto"/>
            <w:noWrap/>
            <w:vAlign w:val="center"/>
            <w:hideMark/>
          </w:tcPr>
          <w:p w:rsidR="00163624" w:rsidRPr="00FF03E6" w:rsidRDefault="009E461C"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r>
      <w:tr w:rsidR="00163624" w:rsidRPr="00FF03E6" w:rsidTr="008D0FAF">
        <w:trPr>
          <w:trHeight w:val="290"/>
        </w:trPr>
        <w:tc>
          <w:tcPr>
            <w:tcW w:w="4150" w:type="dxa"/>
            <w:shd w:val="clear" w:color="000000" w:fill="F2F2F2"/>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ECON2600: Public Finance</w:t>
            </w:r>
          </w:p>
        </w:tc>
        <w:tc>
          <w:tcPr>
            <w:tcW w:w="575" w:type="dxa"/>
            <w:shd w:val="clear" w:color="auto" w:fill="auto"/>
            <w:noWrap/>
            <w:vAlign w:val="center"/>
            <w:hideMark/>
          </w:tcPr>
          <w:p w:rsidR="00163624" w:rsidRPr="00FF03E6" w:rsidRDefault="00163624"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163624" w:rsidRPr="00FF03E6" w:rsidRDefault="0016374D"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163624" w:rsidRPr="00FF03E6" w:rsidRDefault="0016374D"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40" w:type="dxa"/>
            <w:shd w:val="clear" w:color="auto" w:fill="auto"/>
            <w:noWrap/>
            <w:vAlign w:val="center"/>
            <w:hideMark/>
          </w:tcPr>
          <w:p w:rsidR="00163624" w:rsidRPr="00FF03E6" w:rsidRDefault="0016374D"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163624" w:rsidRPr="00FF03E6" w:rsidRDefault="0016374D"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835" w:type="dxa"/>
            <w:shd w:val="clear" w:color="auto" w:fill="auto"/>
            <w:noWrap/>
            <w:vAlign w:val="center"/>
            <w:hideMark/>
          </w:tcPr>
          <w:p w:rsidR="00163624" w:rsidRPr="00FF03E6" w:rsidRDefault="006A4ABC"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20" w:type="dxa"/>
            <w:shd w:val="clear" w:color="auto" w:fill="auto"/>
            <w:noWrap/>
            <w:vAlign w:val="center"/>
            <w:hideMark/>
          </w:tcPr>
          <w:p w:rsidR="00163624" w:rsidRPr="00FF03E6" w:rsidRDefault="0016374D"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20" w:type="dxa"/>
            <w:shd w:val="clear" w:color="auto" w:fill="auto"/>
            <w:noWrap/>
            <w:vAlign w:val="center"/>
            <w:hideMark/>
          </w:tcPr>
          <w:p w:rsidR="00163624" w:rsidRPr="00FF03E6" w:rsidRDefault="000B7C11"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30" w:type="dxa"/>
            <w:shd w:val="clear" w:color="auto" w:fill="auto"/>
            <w:noWrap/>
            <w:vAlign w:val="center"/>
            <w:hideMark/>
          </w:tcPr>
          <w:p w:rsidR="00163624" w:rsidRPr="00FF03E6" w:rsidRDefault="0016374D" w:rsidP="008D0FAF">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r>
      <w:tr w:rsidR="006A4ABC" w:rsidRPr="00FF03E6" w:rsidTr="008D0FAF">
        <w:trPr>
          <w:trHeight w:val="290"/>
        </w:trPr>
        <w:tc>
          <w:tcPr>
            <w:tcW w:w="4150" w:type="dxa"/>
            <w:shd w:val="clear" w:color="000000" w:fill="F2F2F2"/>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ECON3000: History of Economic Thought</w:t>
            </w:r>
          </w:p>
        </w:tc>
        <w:tc>
          <w:tcPr>
            <w:tcW w:w="575"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4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p>
        </w:tc>
        <w:tc>
          <w:tcPr>
            <w:tcW w:w="835"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p>
        </w:tc>
        <w:tc>
          <w:tcPr>
            <w:tcW w:w="7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20" w:type="dxa"/>
            <w:shd w:val="clear" w:color="auto" w:fill="auto"/>
            <w:noWrap/>
            <w:vAlign w:val="center"/>
            <w:hideMark/>
          </w:tcPr>
          <w:p w:rsidR="006A4ABC" w:rsidRPr="00FF03E6" w:rsidRDefault="000B7C11"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3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3</w:t>
            </w:r>
          </w:p>
        </w:tc>
      </w:tr>
      <w:tr w:rsidR="006A4ABC" w:rsidRPr="00FF03E6" w:rsidTr="008D0FAF">
        <w:trPr>
          <w:trHeight w:val="290"/>
        </w:trPr>
        <w:tc>
          <w:tcPr>
            <w:tcW w:w="4150" w:type="dxa"/>
            <w:shd w:val="clear" w:color="000000" w:fill="F2F2F2"/>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ECON3002: Basic Data Skills</w:t>
            </w:r>
          </w:p>
        </w:tc>
        <w:tc>
          <w:tcPr>
            <w:tcW w:w="575"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4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835"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1</w:t>
            </w:r>
          </w:p>
        </w:tc>
        <w:tc>
          <w:tcPr>
            <w:tcW w:w="7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p>
        </w:tc>
        <w:tc>
          <w:tcPr>
            <w:tcW w:w="63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p>
        </w:tc>
      </w:tr>
      <w:tr w:rsidR="006A4ABC" w:rsidRPr="00FF03E6" w:rsidTr="008D0FAF">
        <w:trPr>
          <w:trHeight w:val="290"/>
        </w:trPr>
        <w:tc>
          <w:tcPr>
            <w:tcW w:w="4150" w:type="dxa"/>
            <w:shd w:val="clear" w:color="000000" w:fill="F2F2F2"/>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ECON3550: International Macroeconomics</w:t>
            </w:r>
          </w:p>
        </w:tc>
        <w:tc>
          <w:tcPr>
            <w:tcW w:w="575"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4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835"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20" w:type="dxa"/>
            <w:shd w:val="clear" w:color="auto" w:fill="auto"/>
            <w:noWrap/>
            <w:vAlign w:val="center"/>
            <w:hideMark/>
          </w:tcPr>
          <w:p w:rsidR="006A4ABC" w:rsidRPr="00FF03E6" w:rsidRDefault="000B7C11"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3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r>
      <w:tr w:rsidR="006A4ABC" w:rsidRPr="00FF03E6" w:rsidTr="008D0FAF">
        <w:trPr>
          <w:trHeight w:val="290"/>
        </w:trPr>
        <w:tc>
          <w:tcPr>
            <w:tcW w:w="4150" w:type="dxa"/>
            <w:shd w:val="clear" w:color="000000" w:fill="F2F2F2"/>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ECON3650: Intermediate Macroeconomics</w:t>
            </w:r>
          </w:p>
        </w:tc>
        <w:tc>
          <w:tcPr>
            <w:tcW w:w="575"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4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835"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1</w:t>
            </w:r>
          </w:p>
        </w:tc>
        <w:tc>
          <w:tcPr>
            <w:tcW w:w="7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p>
        </w:tc>
        <w:tc>
          <w:tcPr>
            <w:tcW w:w="63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r>
      <w:tr w:rsidR="006A4ABC" w:rsidRPr="00FF03E6" w:rsidTr="008D0FAF">
        <w:trPr>
          <w:trHeight w:val="290"/>
        </w:trPr>
        <w:tc>
          <w:tcPr>
            <w:tcW w:w="4150" w:type="dxa"/>
            <w:shd w:val="clear" w:color="000000" w:fill="F2F2F2"/>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ECON3660: Intermediate Microeconomics</w:t>
            </w:r>
          </w:p>
        </w:tc>
        <w:tc>
          <w:tcPr>
            <w:tcW w:w="575"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4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835"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p>
        </w:tc>
        <w:tc>
          <w:tcPr>
            <w:tcW w:w="7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20" w:type="dxa"/>
            <w:shd w:val="clear" w:color="auto" w:fill="auto"/>
            <w:noWrap/>
            <w:vAlign w:val="center"/>
            <w:hideMark/>
          </w:tcPr>
          <w:p w:rsidR="006A4ABC" w:rsidRPr="00FF03E6" w:rsidRDefault="000B7C11"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3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r>
      <w:tr w:rsidR="006A4ABC" w:rsidRPr="00FF03E6" w:rsidTr="008D0FAF">
        <w:trPr>
          <w:trHeight w:val="290"/>
        </w:trPr>
        <w:tc>
          <w:tcPr>
            <w:tcW w:w="4150" w:type="dxa"/>
            <w:shd w:val="clear" w:color="000000" w:fill="F2F2F2"/>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ECON3700: Econometrics</w:t>
            </w:r>
          </w:p>
        </w:tc>
        <w:tc>
          <w:tcPr>
            <w:tcW w:w="575"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4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835"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3</w:t>
            </w:r>
          </w:p>
        </w:tc>
        <w:tc>
          <w:tcPr>
            <w:tcW w:w="7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20" w:type="dxa"/>
            <w:shd w:val="clear" w:color="auto" w:fill="auto"/>
            <w:noWrap/>
            <w:vAlign w:val="center"/>
            <w:hideMark/>
          </w:tcPr>
          <w:p w:rsidR="006A4ABC" w:rsidRPr="00FF03E6" w:rsidRDefault="000B7C11"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3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r>
      <w:tr w:rsidR="006A4ABC" w:rsidRPr="00FF03E6" w:rsidTr="008D0FAF">
        <w:trPr>
          <w:trHeight w:val="290"/>
        </w:trPr>
        <w:tc>
          <w:tcPr>
            <w:tcW w:w="4150" w:type="dxa"/>
            <w:shd w:val="clear" w:color="000000" w:fill="F2F2F2"/>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GEOG3000: Geographic Economic Systems</w:t>
            </w:r>
          </w:p>
        </w:tc>
        <w:tc>
          <w:tcPr>
            <w:tcW w:w="575"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3</w:t>
            </w: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4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835"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720" w:type="dxa"/>
            <w:shd w:val="clear" w:color="auto" w:fill="auto"/>
            <w:noWrap/>
            <w:vAlign w:val="center"/>
            <w:hideMark/>
          </w:tcPr>
          <w:p w:rsidR="006A4ABC" w:rsidRPr="00FF03E6" w:rsidRDefault="000B7C11"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63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r>
      <w:tr w:rsidR="006A4ABC" w:rsidRPr="00FF03E6" w:rsidTr="008D0FAF">
        <w:trPr>
          <w:trHeight w:val="290"/>
        </w:trPr>
        <w:tc>
          <w:tcPr>
            <w:tcW w:w="4150" w:type="dxa"/>
            <w:shd w:val="clear" w:color="000000" w:fill="F2F2F2"/>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ECON4000: Economics Senior Seminar</w:t>
            </w:r>
          </w:p>
        </w:tc>
        <w:tc>
          <w:tcPr>
            <w:tcW w:w="575"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3/A</w:t>
            </w: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3/A</w:t>
            </w: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3/A</w:t>
            </w:r>
          </w:p>
        </w:tc>
        <w:tc>
          <w:tcPr>
            <w:tcW w:w="74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3/A</w:t>
            </w:r>
          </w:p>
        </w:tc>
        <w:tc>
          <w:tcPr>
            <w:tcW w:w="6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3/A</w:t>
            </w:r>
          </w:p>
        </w:tc>
        <w:tc>
          <w:tcPr>
            <w:tcW w:w="835"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3/A</w:t>
            </w:r>
          </w:p>
        </w:tc>
        <w:tc>
          <w:tcPr>
            <w:tcW w:w="7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3/A</w:t>
            </w:r>
          </w:p>
        </w:tc>
        <w:tc>
          <w:tcPr>
            <w:tcW w:w="72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3/A</w:t>
            </w:r>
          </w:p>
        </w:tc>
        <w:tc>
          <w:tcPr>
            <w:tcW w:w="630" w:type="dxa"/>
            <w:shd w:val="clear" w:color="auto" w:fill="auto"/>
            <w:noWrap/>
            <w:vAlign w:val="center"/>
            <w:hideMark/>
          </w:tcPr>
          <w:p w:rsidR="006A4ABC" w:rsidRPr="00FF03E6" w:rsidRDefault="006A4ABC" w:rsidP="006A4ABC">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3/A</w:t>
            </w:r>
          </w:p>
        </w:tc>
      </w:tr>
    </w:tbl>
    <w:p w:rsidR="007378FF" w:rsidRPr="00FF03E6" w:rsidRDefault="007378FF" w:rsidP="00FF6646">
      <w:pPr>
        <w:spacing w:after="0" w:line="240" w:lineRule="auto"/>
        <w:rPr>
          <w:rFonts w:asciiTheme="majorHAnsi" w:eastAsia="Times New Roman" w:hAnsiTheme="majorHAnsi" w:cstheme="majorHAnsi"/>
        </w:rPr>
      </w:pPr>
    </w:p>
    <w:p w:rsidR="00FF6646" w:rsidRPr="00FF03E6" w:rsidRDefault="00FB33B5" w:rsidP="00956E52">
      <w:pPr>
        <w:spacing w:after="0" w:line="240" w:lineRule="auto"/>
        <w:jc w:val="center"/>
        <w:rPr>
          <w:rFonts w:asciiTheme="majorHAnsi" w:eastAsia="Times New Roman" w:hAnsiTheme="majorHAnsi" w:cstheme="majorHAnsi"/>
          <w:b/>
          <w:u w:val="single"/>
        </w:rPr>
      </w:pPr>
      <w:r w:rsidRPr="00FF03E6">
        <w:rPr>
          <w:rFonts w:asciiTheme="majorHAnsi" w:eastAsia="Times New Roman" w:hAnsiTheme="majorHAnsi" w:cstheme="majorHAnsi"/>
          <w:b/>
          <w:u w:val="single"/>
        </w:rPr>
        <w:t>SCALE</w:t>
      </w:r>
    </w:p>
    <w:tbl>
      <w:tblPr>
        <w:tblW w:w="9000" w:type="dxa"/>
        <w:jc w:val="center"/>
        <w:tblLook w:val="04A0" w:firstRow="1" w:lastRow="0" w:firstColumn="1" w:lastColumn="0" w:noHBand="0" w:noVBand="1"/>
      </w:tblPr>
      <w:tblGrid>
        <w:gridCol w:w="3420"/>
        <w:gridCol w:w="1236"/>
        <w:gridCol w:w="1232"/>
        <w:gridCol w:w="960"/>
        <w:gridCol w:w="2152"/>
      </w:tblGrid>
      <w:tr w:rsidR="00FB33B5" w:rsidRPr="00FF03E6" w:rsidTr="001E6106">
        <w:trPr>
          <w:trHeight w:val="300"/>
          <w:jc w:val="center"/>
        </w:trPr>
        <w:tc>
          <w:tcPr>
            <w:tcW w:w="3420" w:type="dxa"/>
            <w:tcBorders>
              <w:top w:val="single" w:sz="8" w:space="0" w:color="auto"/>
              <w:left w:val="single" w:sz="8" w:space="0" w:color="auto"/>
              <w:bottom w:val="single" w:sz="8" w:space="0" w:color="auto"/>
              <w:right w:val="single" w:sz="8" w:space="0" w:color="auto"/>
            </w:tcBorders>
            <w:shd w:val="clear" w:color="auto" w:fill="808080" w:themeFill="background1" w:themeFillShade="80"/>
            <w:vAlign w:val="center"/>
            <w:hideMark/>
          </w:tcPr>
          <w:p w:rsidR="00FB33B5" w:rsidRPr="00FF03E6" w:rsidRDefault="00FB33B5" w:rsidP="00FB33B5">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0</w:t>
            </w:r>
          </w:p>
        </w:tc>
        <w:tc>
          <w:tcPr>
            <w:tcW w:w="1236" w:type="dxa"/>
            <w:tcBorders>
              <w:top w:val="single" w:sz="8" w:space="0" w:color="auto"/>
              <w:left w:val="nil"/>
              <w:bottom w:val="single" w:sz="8" w:space="0" w:color="auto"/>
              <w:right w:val="single" w:sz="8" w:space="0" w:color="auto"/>
            </w:tcBorders>
            <w:shd w:val="clear" w:color="auto" w:fill="808080" w:themeFill="background1" w:themeFillShade="80"/>
            <w:vAlign w:val="center"/>
            <w:hideMark/>
          </w:tcPr>
          <w:p w:rsidR="00FB33B5" w:rsidRPr="00FF03E6" w:rsidRDefault="00FB33B5" w:rsidP="00FB33B5">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1</w:t>
            </w:r>
          </w:p>
        </w:tc>
        <w:tc>
          <w:tcPr>
            <w:tcW w:w="1232" w:type="dxa"/>
            <w:tcBorders>
              <w:top w:val="single" w:sz="8" w:space="0" w:color="auto"/>
              <w:left w:val="nil"/>
              <w:bottom w:val="single" w:sz="8" w:space="0" w:color="auto"/>
              <w:right w:val="single" w:sz="8" w:space="0" w:color="auto"/>
            </w:tcBorders>
            <w:shd w:val="clear" w:color="auto" w:fill="808080" w:themeFill="background1" w:themeFillShade="80"/>
            <w:vAlign w:val="center"/>
            <w:hideMark/>
          </w:tcPr>
          <w:p w:rsidR="00FB33B5" w:rsidRPr="00FF03E6" w:rsidRDefault="00FB33B5" w:rsidP="00FB33B5">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2</w:t>
            </w:r>
          </w:p>
        </w:tc>
        <w:tc>
          <w:tcPr>
            <w:tcW w:w="960" w:type="dxa"/>
            <w:tcBorders>
              <w:top w:val="single" w:sz="8" w:space="0" w:color="auto"/>
              <w:left w:val="nil"/>
              <w:bottom w:val="single" w:sz="8" w:space="0" w:color="auto"/>
              <w:right w:val="single" w:sz="8" w:space="0" w:color="auto"/>
            </w:tcBorders>
            <w:shd w:val="clear" w:color="auto" w:fill="808080" w:themeFill="background1" w:themeFillShade="80"/>
            <w:vAlign w:val="center"/>
            <w:hideMark/>
          </w:tcPr>
          <w:p w:rsidR="00FB33B5" w:rsidRPr="00FF03E6" w:rsidRDefault="00FB33B5" w:rsidP="00FB33B5">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3</w:t>
            </w:r>
          </w:p>
        </w:tc>
        <w:tc>
          <w:tcPr>
            <w:tcW w:w="2152" w:type="dxa"/>
            <w:tcBorders>
              <w:top w:val="single" w:sz="8" w:space="0" w:color="auto"/>
              <w:left w:val="nil"/>
              <w:bottom w:val="single" w:sz="8" w:space="0" w:color="auto"/>
              <w:right w:val="single" w:sz="8" w:space="0" w:color="auto"/>
            </w:tcBorders>
            <w:shd w:val="clear" w:color="auto" w:fill="808080" w:themeFill="background1" w:themeFillShade="80"/>
            <w:vAlign w:val="center"/>
            <w:hideMark/>
          </w:tcPr>
          <w:p w:rsidR="00FB33B5" w:rsidRPr="00FF03E6" w:rsidRDefault="00FB33B5" w:rsidP="00FB33B5">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A</w:t>
            </w:r>
          </w:p>
        </w:tc>
      </w:tr>
      <w:tr w:rsidR="001E6106" w:rsidRPr="00FF03E6" w:rsidTr="001E6106">
        <w:trPr>
          <w:trHeight w:val="403"/>
          <w:jc w:val="center"/>
        </w:trPr>
        <w:tc>
          <w:tcPr>
            <w:tcW w:w="3420" w:type="dxa"/>
            <w:tcBorders>
              <w:top w:val="nil"/>
              <w:left w:val="single" w:sz="8" w:space="0" w:color="auto"/>
              <w:bottom w:val="single" w:sz="8" w:space="0" w:color="auto"/>
              <w:right w:val="single" w:sz="8" w:space="0" w:color="auto"/>
            </w:tcBorders>
            <w:shd w:val="clear" w:color="auto" w:fill="auto"/>
            <w:vAlign w:val="center"/>
            <w:hideMark/>
          </w:tcPr>
          <w:p w:rsidR="00FB33B5" w:rsidRPr="00FF03E6" w:rsidRDefault="00FB33B5" w:rsidP="00FB33B5">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Not Addressed</w:t>
            </w:r>
          </w:p>
        </w:tc>
        <w:tc>
          <w:tcPr>
            <w:tcW w:w="1236" w:type="dxa"/>
            <w:tcBorders>
              <w:top w:val="nil"/>
              <w:left w:val="nil"/>
              <w:bottom w:val="single" w:sz="8" w:space="0" w:color="auto"/>
              <w:right w:val="single" w:sz="8" w:space="0" w:color="auto"/>
            </w:tcBorders>
            <w:shd w:val="clear" w:color="auto" w:fill="auto"/>
            <w:vAlign w:val="center"/>
            <w:hideMark/>
          </w:tcPr>
          <w:p w:rsidR="00FB33B5" w:rsidRPr="00FF03E6" w:rsidRDefault="00FB33B5" w:rsidP="00FB33B5">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Introducing</w:t>
            </w:r>
          </w:p>
        </w:tc>
        <w:tc>
          <w:tcPr>
            <w:tcW w:w="1232" w:type="dxa"/>
            <w:tcBorders>
              <w:top w:val="nil"/>
              <w:left w:val="nil"/>
              <w:bottom w:val="single" w:sz="8" w:space="0" w:color="auto"/>
              <w:right w:val="single" w:sz="8" w:space="0" w:color="auto"/>
            </w:tcBorders>
            <w:shd w:val="clear" w:color="auto" w:fill="auto"/>
            <w:vAlign w:val="center"/>
            <w:hideMark/>
          </w:tcPr>
          <w:p w:rsidR="00FB33B5" w:rsidRPr="00FF03E6" w:rsidRDefault="00FB33B5" w:rsidP="00FB33B5">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Broadening</w:t>
            </w:r>
          </w:p>
        </w:tc>
        <w:tc>
          <w:tcPr>
            <w:tcW w:w="960" w:type="dxa"/>
            <w:tcBorders>
              <w:top w:val="nil"/>
              <w:left w:val="nil"/>
              <w:bottom w:val="single" w:sz="8" w:space="0" w:color="auto"/>
              <w:right w:val="single" w:sz="8" w:space="0" w:color="auto"/>
            </w:tcBorders>
            <w:shd w:val="clear" w:color="auto" w:fill="auto"/>
            <w:vAlign w:val="center"/>
            <w:hideMark/>
          </w:tcPr>
          <w:p w:rsidR="00FB33B5" w:rsidRPr="00FF03E6" w:rsidRDefault="00FB33B5" w:rsidP="00FB33B5">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Fulfilling</w:t>
            </w:r>
          </w:p>
        </w:tc>
        <w:tc>
          <w:tcPr>
            <w:tcW w:w="2152" w:type="dxa"/>
            <w:tcBorders>
              <w:top w:val="nil"/>
              <w:left w:val="nil"/>
              <w:bottom w:val="single" w:sz="8" w:space="0" w:color="auto"/>
              <w:right w:val="single" w:sz="8" w:space="0" w:color="auto"/>
            </w:tcBorders>
            <w:shd w:val="clear" w:color="auto" w:fill="auto"/>
            <w:vAlign w:val="center"/>
            <w:hideMark/>
          </w:tcPr>
          <w:p w:rsidR="00FB33B5" w:rsidRPr="00FF03E6" w:rsidRDefault="00FB33B5" w:rsidP="00FB33B5">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Assessed for Program</w:t>
            </w:r>
          </w:p>
        </w:tc>
      </w:tr>
    </w:tbl>
    <w:p w:rsidR="00FB33B5" w:rsidRPr="00FF03E6" w:rsidRDefault="00FB33B5" w:rsidP="00FF6646">
      <w:pPr>
        <w:spacing w:after="0" w:line="240" w:lineRule="auto"/>
        <w:rPr>
          <w:rFonts w:asciiTheme="majorHAnsi" w:eastAsia="Times New Roman" w:hAnsiTheme="majorHAnsi" w:cstheme="majorHAnsi"/>
        </w:rPr>
      </w:pPr>
    </w:p>
    <w:p w:rsidR="00FF6646" w:rsidRPr="00FF03E6" w:rsidRDefault="00FF6646" w:rsidP="00FF6646">
      <w:pPr>
        <w:spacing w:after="0" w:line="240" w:lineRule="auto"/>
        <w:rPr>
          <w:rFonts w:asciiTheme="majorHAnsi" w:eastAsia="Times New Roman" w:hAnsiTheme="majorHAnsi" w:cstheme="majorHAnsi"/>
        </w:rPr>
      </w:pPr>
    </w:p>
    <w:p w:rsidR="00FF6646" w:rsidRPr="00FF03E6" w:rsidRDefault="00FF6646" w:rsidP="00FF6646">
      <w:pPr>
        <w:spacing w:after="0" w:line="240" w:lineRule="auto"/>
        <w:rPr>
          <w:rFonts w:asciiTheme="majorHAnsi" w:eastAsia="Times New Roman" w:hAnsiTheme="majorHAnsi" w:cstheme="majorHAnsi"/>
        </w:rPr>
      </w:pPr>
    </w:p>
    <w:p w:rsidR="00FF6646" w:rsidRPr="00FF03E6" w:rsidRDefault="00FF6646" w:rsidP="00FF6646">
      <w:pPr>
        <w:spacing w:after="0" w:line="240" w:lineRule="auto"/>
        <w:rPr>
          <w:rFonts w:asciiTheme="majorHAnsi" w:eastAsia="Times New Roman" w:hAnsiTheme="majorHAnsi" w:cstheme="majorHAnsi"/>
        </w:rPr>
      </w:pPr>
    </w:p>
    <w:p w:rsidR="00FF6646" w:rsidRPr="00FF03E6" w:rsidRDefault="00FF6646" w:rsidP="00FF6646">
      <w:pPr>
        <w:spacing w:after="0" w:line="240" w:lineRule="auto"/>
        <w:rPr>
          <w:rFonts w:asciiTheme="majorHAnsi" w:eastAsia="Times New Roman" w:hAnsiTheme="majorHAnsi" w:cstheme="majorHAnsi"/>
        </w:rPr>
      </w:pPr>
    </w:p>
    <w:p w:rsidR="00FF6646" w:rsidRPr="00FF03E6" w:rsidRDefault="00FF6646" w:rsidP="00FF6646">
      <w:pPr>
        <w:spacing w:after="0" w:line="240" w:lineRule="auto"/>
        <w:rPr>
          <w:rFonts w:asciiTheme="majorHAnsi" w:eastAsia="Times New Roman" w:hAnsiTheme="majorHAnsi" w:cstheme="majorHAnsi"/>
        </w:rPr>
      </w:pPr>
    </w:p>
    <w:p w:rsidR="00FF6646" w:rsidRPr="00FF03E6" w:rsidRDefault="00FF6646" w:rsidP="00FF6646">
      <w:pPr>
        <w:spacing w:after="0" w:line="240" w:lineRule="auto"/>
        <w:rPr>
          <w:rFonts w:asciiTheme="majorHAnsi" w:eastAsia="Times New Roman" w:hAnsiTheme="majorHAnsi" w:cstheme="majorHAnsi"/>
        </w:rPr>
      </w:pPr>
    </w:p>
    <w:p w:rsidR="00FF6646" w:rsidRPr="00FF03E6" w:rsidRDefault="00FF6646" w:rsidP="00FF6646">
      <w:pPr>
        <w:spacing w:after="0" w:line="240" w:lineRule="auto"/>
        <w:rPr>
          <w:rFonts w:asciiTheme="majorHAnsi" w:eastAsia="Times New Roman" w:hAnsiTheme="majorHAnsi" w:cstheme="majorHAnsi"/>
        </w:rPr>
      </w:pPr>
    </w:p>
    <w:p w:rsidR="00B62E98" w:rsidRPr="00FF03E6" w:rsidRDefault="00B62E98" w:rsidP="00BB1E04">
      <w:pPr>
        <w:rPr>
          <w:rFonts w:asciiTheme="majorHAnsi" w:eastAsia="Times New Roman" w:hAnsiTheme="majorHAnsi" w:cstheme="majorHAnsi"/>
          <w:b/>
          <w:u w:val="single"/>
        </w:rPr>
      </w:pPr>
    </w:p>
    <w:p w:rsidR="00E202DA" w:rsidRPr="00FF03E6" w:rsidRDefault="00E202DA" w:rsidP="00BB1E04">
      <w:pPr>
        <w:pStyle w:val="ListParagraph"/>
        <w:ind w:left="630"/>
        <w:jc w:val="center"/>
        <w:rPr>
          <w:rFonts w:asciiTheme="majorHAnsi" w:eastAsia="Times New Roman" w:hAnsiTheme="majorHAnsi" w:cstheme="majorHAnsi"/>
          <w:b/>
          <w:sz w:val="22"/>
          <w:szCs w:val="22"/>
          <w:u w:val="single"/>
        </w:rPr>
      </w:pPr>
      <w:r w:rsidRPr="00FF03E6">
        <w:rPr>
          <w:rFonts w:asciiTheme="majorHAnsi" w:eastAsia="Times New Roman" w:hAnsiTheme="majorHAnsi" w:cstheme="majorHAnsi"/>
          <w:b/>
          <w:sz w:val="22"/>
          <w:szCs w:val="22"/>
          <w:u w:val="single"/>
        </w:rPr>
        <w:lastRenderedPageBreak/>
        <w:t>PART II:</w:t>
      </w:r>
    </w:p>
    <w:p w:rsidR="008A3582" w:rsidRPr="00FF03E6" w:rsidRDefault="00FF6646" w:rsidP="00BB1E04">
      <w:pPr>
        <w:pStyle w:val="ListParagraph"/>
        <w:ind w:left="630"/>
        <w:jc w:val="center"/>
        <w:rPr>
          <w:rFonts w:asciiTheme="majorHAnsi" w:eastAsia="Times New Roman" w:hAnsiTheme="majorHAnsi" w:cstheme="majorHAnsi"/>
          <w:b/>
          <w:sz w:val="22"/>
          <w:szCs w:val="22"/>
          <w:u w:val="single"/>
        </w:rPr>
      </w:pPr>
      <w:r w:rsidRPr="00FF03E6">
        <w:rPr>
          <w:rFonts w:asciiTheme="majorHAnsi" w:eastAsia="Times New Roman" w:hAnsiTheme="majorHAnsi" w:cstheme="majorHAnsi"/>
          <w:b/>
          <w:sz w:val="22"/>
          <w:szCs w:val="22"/>
          <w:u w:val="single"/>
        </w:rPr>
        <w:t>ALIGNING PROGRAM LEARNING OUTCOMES WITH INSTITUTIONAL LEARNING PRIORITIES AND LA&amp;S LEARNING OUTOMES</w:t>
      </w:r>
    </w:p>
    <w:p w:rsidR="00606166" w:rsidRPr="00FF03E6" w:rsidRDefault="00606166" w:rsidP="00BB1E04">
      <w:pPr>
        <w:pStyle w:val="ListParagraph"/>
        <w:ind w:left="630"/>
        <w:jc w:val="center"/>
        <w:rPr>
          <w:rFonts w:asciiTheme="majorHAnsi" w:eastAsia="Times New Roman" w:hAnsiTheme="majorHAnsi" w:cstheme="majorHAnsi"/>
          <w:b/>
          <w:sz w:val="22"/>
          <w:szCs w:val="22"/>
          <w:u w:val="single"/>
        </w:rPr>
      </w:pPr>
    </w:p>
    <w:p w:rsidR="00606166" w:rsidRPr="00FF03E6" w:rsidRDefault="00606166" w:rsidP="00606166">
      <w:pPr>
        <w:jc w:val="center"/>
        <w:rPr>
          <w:rFonts w:asciiTheme="majorHAnsi" w:eastAsia="Times New Roman" w:hAnsiTheme="majorHAnsi" w:cstheme="majorHAnsi"/>
        </w:rPr>
      </w:pPr>
      <w:r w:rsidRPr="00FF03E6">
        <w:rPr>
          <w:rFonts w:asciiTheme="majorHAnsi" w:eastAsia="Times New Roman" w:hAnsiTheme="majorHAnsi" w:cstheme="majorHAnsi"/>
        </w:rPr>
        <w:t>Our program is resolved to uphold the institutional learning priorities (ILPs_ of Fitchburg State and emphasize the learning outcomes (LOs) of the School of Liberal Arts and Sciences. We demonstrate this in the table below by aligning our program learning outcomes with the ILPs and LA&amp;S Los.</w:t>
      </w:r>
    </w:p>
    <w:p w:rsidR="00606166" w:rsidRPr="00FF03E6" w:rsidRDefault="00606166" w:rsidP="00606166">
      <w:pPr>
        <w:jc w:val="center"/>
        <w:rPr>
          <w:rFonts w:asciiTheme="majorHAnsi" w:hAnsiTheme="majorHAnsi" w:cstheme="majorHAnsi"/>
        </w:rPr>
      </w:pPr>
      <w:r w:rsidRPr="00FF03E6">
        <w:rPr>
          <w:rFonts w:asciiTheme="majorHAnsi" w:hAnsiTheme="majorHAnsi" w:cstheme="majorHAnsi"/>
        </w:rPr>
        <w:t>Beyond program learning outcomes, we find that our mission and vision articulate all institutional learning priorities to give our graduates a deep understanding of the world, the ability to learn and apply their knowledge, and create engaged citizens who demonstrate integrity and personal growth. The institutional learning priorities are overtly evident in our program learning outcomes as demonstrated above.</w:t>
      </w:r>
    </w:p>
    <w:tbl>
      <w:tblPr>
        <w:tblpPr w:leftFromText="180" w:rightFromText="180" w:vertAnchor="text" w:horzAnchor="margin" w:tblpY="1467"/>
        <w:tblW w:w="9895" w:type="dxa"/>
        <w:tblLook w:val="04A0" w:firstRow="1" w:lastRow="0" w:firstColumn="1" w:lastColumn="0" w:noHBand="0" w:noVBand="1"/>
      </w:tblPr>
      <w:tblGrid>
        <w:gridCol w:w="805"/>
        <w:gridCol w:w="5130"/>
        <w:gridCol w:w="1625"/>
        <w:gridCol w:w="2335"/>
      </w:tblGrid>
      <w:tr w:rsidR="00606166" w:rsidRPr="00FF03E6" w:rsidTr="00606166">
        <w:trPr>
          <w:trHeight w:val="870"/>
        </w:trPr>
        <w:tc>
          <w:tcPr>
            <w:tcW w:w="80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06166" w:rsidRPr="00FF03E6" w:rsidRDefault="00606166" w:rsidP="00606166">
            <w:pPr>
              <w:spacing w:after="0" w:line="240" w:lineRule="auto"/>
              <w:jc w:val="center"/>
              <w:rPr>
                <w:rFonts w:asciiTheme="majorHAnsi" w:eastAsia="Times New Roman" w:hAnsiTheme="majorHAnsi" w:cstheme="majorHAnsi"/>
                <w:b/>
                <w:bCs/>
              </w:rPr>
            </w:pPr>
            <w:r w:rsidRPr="00FF03E6">
              <w:rPr>
                <w:rFonts w:asciiTheme="majorHAnsi" w:eastAsia="Times New Roman" w:hAnsiTheme="majorHAnsi" w:cstheme="majorHAnsi"/>
                <w:b/>
                <w:bCs/>
              </w:rPr>
              <w:t>PLO #</w:t>
            </w:r>
          </w:p>
        </w:tc>
        <w:tc>
          <w:tcPr>
            <w:tcW w:w="5130" w:type="dxa"/>
            <w:tcBorders>
              <w:top w:val="single" w:sz="4" w:space="0" w:color="auto"/>
              <w:left w:val="nil"/>
              <w:bottom w:val="single" w:sz="4" w:space="0" w:color="auto"/>
              <w:right w:val="single" w:sz="4" w:space="0" w:color="auto"/>
            </w:tcBorders>
            <w:shd w:val="clear" w:color="000000" w:fill="D9D9D9"/>
            <w:vAlign w:val="center"/>
            <w:hideMark/>
          </w:tcPr>
          <w:p w:rsidR="00606166" w:rsidRPr="00FF03E6" w:rsidRDefault="00606166" w:rsidP="00606166">
            <w:pPr>
              <w:spacing w:after="0" w:line="240" w:lineRule="auto"/>
              <w:jc w:val="center"/>
              <w:rPr>
                <w:rFonts w:asciiTheme="majorHAnsi" w:eastAsia="Times New Roman" w:hAnsiTheme="majorHAnsi" w:cstheme="majorHAnsi"/>
                <w:b/>
                <w:bCs/>
              </w:rPr>
            </w:pPr>
            <w:r w:rsidRPr="00FF03E6">
              <w:rPr>
                <w:rFonts w:asciiTheme="majorHAnsi" w:eastAsia="Times New Roman" w:hAnsiTheme="majorHAnsi" w:cstheme="majorHAnsi"/>
                <w:b/>
                <w:bCs/>
              </w:rPr>
              <w:t>PLO</w:t>
            </w:r>
          </w:p>
        </w:tc>
        <w:tc>
          <w:tcPr>
            <w:tcW w:w="1625" w:type="dxa"/>
            <w:tcBorders>
              <w:top w:val="single" w:sz="4" w:space="0" w:color="auto"/>
              <w:left w:val="nil"/>
              <w:bottom w:val="single" w:sz="4" w:space="0" w:color="auto"/>
              <w:right w:val="single" w:sz="4" w:space="0" w:color="auto"/>
            </w:tcBorders>
            <w:shd w:val="clear" w:color="000000" w:fill="D9D9D9"/>
            <w:vAlign w:val="center"/>
            <w:hideMark/>
          </w:tcPr>
          <w:p w:rsidR="00606166" w:rsidRPr="00FF03E6" w:rsidRDefault="00606166" w:rsidP="00606166">
            <w:pPr>
              <w:spacing w:after="0" w:line="240" w:lineRule="auto"/>
              <w:jc w:val="center"/>
              <w:rPr>
                <w:rFonts w:asciiTheme="majorHAnsi" w:eastAsia="Times New Roman" w:hAnsiTheme="majorHAnsi" w:cstheme="majorHAnsi"/>
                <w:b/>
                <w:bCs/>
              </w:rPr>
            </w:pPr>
            <w:r w:rsidRPr="00FF03E6">
              <w:rPr>
                <w:rFonts w:asciiTheme="majorHAnsi" w:eastAsia="Times New Roman" w:hAnsiTheme="majorHAnsi" w:cstheme="majorHAnsi"/>
                <w:b/>
                <w:bCs/>
              </w:rPr>
              <w:t>Alignment to ILPs</w:t>
            </w:r>
          </w:p>
        </w:tc>
        <w:tc>
          <w:tcPr>
            <w:tcW w:w="2335" w:type="dxa"/>
            <w:tcBorders>
              <w:top w:val="single" w:sz="4" w:space="0" w:color="auto"/>
              <w:left w:val="nil"/>
              <w:bottom w:val="single" w:sz="4" w:space="0" w:color="auto"/>
              <w:right w:val="single" w:sz="4" w:space="0" w:color="auto"/>
            </w:tcBorders>
            <w:shd w:val="clear" w:color="000000" w:fill="D9D9D9"/>
            <w:vAlign w:val="center"/>
          </w:tcPr>
          <w:p w:rsidR="00606166" w:rsidRPr="00FF03E6" w:rsidRDefault="00606166" w:rsidP="00606166">
            <w:pPr>
              <w:spacing w:after="0" w:line="240" w:lineRule="auto"/>
              <w:jc w:val="center"/>
              <w:rPr>
                <w:rFonts w:asciiTheme="majorHAnsi" w:eastAsia="Times New Roman" w:hAnsiTheme="majorHAnsi" w:cstheme="majorHAnsi"/>
                <w:b/>
                <w:bCs/>
              </w:rPr>
            </w:pPr>
            <w:r w:rsidRPr="00FF03E6">
              <w:rPr>
                <w:rFonts w:asciiTheme="majorHAnsi" w:eastAsia="Times New Roman" w:hAnsiTheme="majorHAnsi" w:cstheme="majorHAnsi"/>
                <w:b/>
                <w:bCs/>
              </w:rPr>
              <w:t>Alignment to LA&amp;S LOs</w:t>
            </w:r>
          </w:p>
        </w:tc>
      </w:tr>
      <w:tr w:rsidR="00606166" w:rsidRPr="00FF03E6" w:rsidTr="00606166">
        <w:trPr>
          <w:trHeight w:val="734"/>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606166" w:rsidRPr="00FF03E6" w:rsidRDefault="00606166" w:rsidP="0060616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1</w:t>
            </w:r>
          </w:p>
        </w:tc>
        <w:tc>
          <w:tcPr>
            <w:tcW w:w="5130" w:type="dxa"/>
            <w:tcBorders>
              <w:top w:val="nil"/>
              <w:left w:val="nil"/>
              <w:bottom w:val="single" w:sz="4" w:space="0" w:color="auto"/>
              <w:right w:val="single" w:sz="4" w:space="0" w:color="auto"/>
            </w:tcBorders>
            <w:shd w:val="clear" w:color="auto" w:fill="auto"/>
            <w:vAlign w:val="center"/>
            <w:hideMark/>
          </w:tcPr>
          <w:p w:rsidR="00606166" w:rsidRPr="00FF03E6" w:rsidRDefault="00606166" w:rsidP="00606166">
            <w:pPr>
              <w:jc w:val="center"/>
              <w:rPr>
                <w:rFonts w:asciiTheme="majorHAnsi" w:eastAsia="Times New Roman" w:hAnsiTheme="majorHAnsi" w:cstheme="majorHAnsi"/>
              </w:rPr>
            </w:pPr>
            <w:r w:rsidRPr="00FF03E6">
              <w:rPr>
                <w:rFonts w:asciiTheme="majorHAnsi" w:eastAsia="Times New Roman" w:hAnsiTheme="majorHAnsi" w:cstheme="majorHAnsi"/>
                <w:bCs/>
              </w:rPr>
              <w:t>Students will be able to critically analyze and evaluate issues in local, national, and global economic life using evidence-based arguments</w:t>
            </w:r>
          </w:p>
        </w:tc>
        <w:tc>
          <w:tcPr>
            <w:tcW w:w="1625" w:type="dxa"/>
            <w:tcBorders>
              <w:top w:val="nil"/>
              <w:left w:val="nil"/>
              <w:bottom w:val="single" w:sz="4" w:space="0" w:color="auto"/>
              <w:right w:val="single" w:sz="4" w:space="0" w:color="auto"/>
            </w:tcBorders>
            <w:shd w:val="clear" w:color="auto" w:fill="auto"/>
            <w:noWrap/>
            <w:vAlign w:val="center"/>
            <w:hideMark/>
          </w:tcPr>
          <w:p w:rsidR="00606166" w:rsidRPr="00FF03E6" w:rsidRDefault="00606166" w:rsidP="00606166">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ILP2A, ILP3C</w:t>
            </w:r>
          </w:p>
        </w:tc>
        <w:tc>
          <w:tcPr>
            <w:tcW w:w="2335" w:type="dxa"/>
            <w:tcBorders>
              <w:top w:val="nil"/>
              <w:left w:val="nil"/>
              <w:bottom w:val="single" w:sz="4" w:space="0" w:color="auto"/>
              <w:right w:val="single" w:sz="4" w:space="0" w:color="auto"/>
            </w:tcBorders>
            <w:vAlign w:val="center"/>
          </w:tcPr>
          <w:p w:rsidR="00606166" w:rsidRPr="00FF03E6" w:rsidRDefault="00606166" w:rsidP="00606166">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LAS2.2, LAS 2.4, LAS2.8</w:t>
            </w:r>
          </w:p>
        </w:tc>
      </w:tr>
      <w:tr w:rsidR="00606166" w:rsidRPr="00FF03E6" w:rsidTr="00606166">
        <w:trPr>
          <w:trHeight w:val="58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606166" w:rsidRPr="00FF03E6" w:rsidRDefault="00606166" w:rsidP="0060616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2</w:t>
            </w:r>
          </w:p>
        </w:tc>
        <w:tc>
          <w:tcPr>
            <w:tcW w:w="5130" w:type="dxa"/>
            <w:tcBorders>
              <w:top w:val="nil"/>
              <w:left w:val="nil"/>
              <w:bottom w:val="single" w:sz="4" w:space="0" w:color="auto"/>
              <w:right w:val="single" w:sz="4" w:space="0" w:color="auto"/>
            </w:tcBorders>
            <w:shd w:val="clear" w:color="auto" w:fill="auto"/>
            <w:vAlign w:val="center"/>
            <w:hideMark/>
          </w:tcPr>
          <w:p w:rsidR="00606166" w:rsidRPr="00FF03E6" w:rsidRDefault="00606166" w:rsidP="0060616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Students will be able to articulate economic models in a multidisciplinary context</w:t>
            </w:r>
          </w:p>
        </w:tc>
        <w:tc>
          <w:tcPr>
            <w:tcW w:w="1625" w:type="dxa"/>
            <w:tcBorders>
              <w:top w:val="nil"/>
              <w:left w:val="nil"/>
              <w:bottom w:val="single" w:sz="4" w:space="0" w:color="auto"/>
              <w:right w:val="single" w:sz="4" w:space="0" w:color="auto"/>
            </w:tcBorders>
            <w:shd w:val="clear" w:color="auto" w:fill="auto"/>
            <w:noWrap/>
            <w:vAlign w:val="center"/>
            <w:hideMark/>
          </w:tcPr>
          <w:p w:rsidR="00606166" w:rsidRPr="00FF03E6" w:rsidRDefault="00606166" w:rsidP="00606166">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ILP2C, ILP3A</w:t>
            </w:r>
          </w:p>
        </w:tc>
        <w:tc>
          <w:tcPr>
            <w:tcW w:w="2335" w:type="dxa"/>
            <w:tcBorders>
              <w:top w:val="nil"/>
              <w:left w:val="nil"/>
              <w:bottom w:val="single" w:sz="4" w:space="0" w:color="auto"/>
              <w:right w:val="single" w:sz="4" w:space="0" w:color="auto"/>
            </w:tcBorders>
            <w:vAlign w:val="center"/>
          </w:tcPr>
          <w:p w:rsidR="00606166" w:rsidRPr="00FF03E6" w:rsidRDefault="00606166" w:rsidP="00606166">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LAS2.3, LAS2.5, LAS3.1</w:t>
            </w:r>
          </w:p>
        </w:tc>
      </w:tr>
      <w:tr w:rsidR="00606166" w:rsidRPr="00FF03E6" w:rsidTr="00606166">
        <w:trPr>
          <w:trHeight w:val="58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606166" w:rsidRPr="00FF03E6" w:rsidRDefault="00606166" w:rsidP="0060616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3</w:t>
            </w:r>
          </w:p>
        </w:tc>
        <w:tc>
          <w:tcPr>
            <w:tcW w:w="5130" w:type="dxa"/>
            <w:tcBorders>
              <w:top w:val="nil"/>
              <w:left w:val="nil"/>
              <w:bottom w:val="single" w:sz="4" w:space="0" w:color="auto"/>
              <w:right w:val="single" w:sz="4" w:space="0" w:color="auto"/>
            </w:tcBorders>
            <w:shd w:val="clear" w:color="auto" w:fill="auto"/>
            <w:vAlign w:val="center"/>
            <w:hideMark/>
          </w:tcPr>
          <w:p w:rsidR="00606166" w:rsidRPr="00FF03E6" w:rsidRDefault="00606166" w:rsidP="0060616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Students will be able to demonstrate understanding key economic concepts</w:t>
            </w:r>
          </w:p>
        </w:tc>
        <w:tc>
          <w:tcPr>
            <w:tcW w:w="1625" w:type="dxa"/>
            <w:tcBorders>
              <w:top w:val="nil"/>
              <w:left w:val="nil"/>
              <w:bottom w:val="single" w:sz="4" w:space="0" w:color="auto"/>
              <w:right w:val="single" w:sz="4" w:space="0" w:color="auto"/>
            </w:tcBorders>
            <w:shd w:val="clear" w:color="auto" w:fill="auto"/>
            <w:noWrap/>
            <w:vAlign w:val="center"/>
            <w:hideMark/>
          </w:tcPr>
          <w:p w:rsidR="00606166" w:rsidRPr="00FF03E6" w:rsidRDefault="00606166" w:rsidP="00606166">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ILP1A, ILP1B</w:t>
            </w:r>
          </w:p>
        </w:tc>
        <w:tc>
          <w:tcPr>
            <w:tcW w:w="2335" w:type="dxa"/>
            <w:tcBorders>
              <w:top w:val="nil"/>
              <w:left w:val="nil"/>
              <w:bottom w:val="single" w:sz="4" w:space="0" w:color="auto"/>
              <w:right w:val="single" w:sz="4" w:space="0" w:color="auto"/>
            </w:tcBorders>
            <w:vAlign w:val="center"/>
          </w:tcPr>
          <w:p w:rsidR="00606166" w:rsidRPr="00FF03E6" w:rsidRDefault="00606166" w:rsidP="00606166">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LAS2.8</w:t>
            </w:r>
          </w:p>
        </w:tc>
      </w:tr>
      <w:tr w:rsidR="00606166" w:rsidRPr="00FF03E6" w:rsidTr="00606166">
        <w:trPr>
          <w:trHeight w:val="29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606166" w:rsidRPr="00FF03E6" w:rsidRDefault="00606166" w:rsidP="0060616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3a</w:t>
            </w:r>
          </w:p>
        </w:tc>
        <w:tc>
          <w:tcPr>
            <w:tcW w:w="5130" w:type="dxa"/>
            <w:tcBorders>
              <w:top w:val="nil"/>
              <w:left w:val="nil"/>
              <w:bottom w:val="single" w:sz="4" w:space="0" w:color="auto"/>
              <w:right w:val="single" w:sz="4" w:space="0" w:color="auto"/>
            </w:tcBorders>
            <w:shd w:val="clear" w:color="auto" w:fill="auto"/>
            <w:vAlign w:val="center"/>
            <w:hideMark/>
          </w:tcPr>
          <w:p w:rsidR="00606166" w:rsidRPr="00FF03E6" w:rsidRDefault="00606166" w:rsidP="0060616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through quantitative reasoning</w:t>
            </w:r>
          </w:p>
        </w:tc>
        <w:tc>
          <w:tcPr>
            <w:tcW w:w="1625" w:type="dxa"/>
            <w:tcBorders>
              <w:top w:val="nil"/>
              <w:left w:val="nil"/>
              <w:bottom w:val="single" w:sz="4" w:space="0" w:color="auto"/>
              <w:right w:val="single" w:sz="4" w:space="0" w:color="auto"/>
            </w:tcBorders>
            <w:shd w:val="clear" w:color="auto" w:fill="auto"/>
            <w:noWrap/>
            <w:vAlign w:val="center"/>
            <w:hideMark/>
          </w:tcPr>
          <w:p w:rsidR="00606166" w:rsidRPr="00FF03E6" w:rsidRDefault="00606166" w:rsidP="00606166">
            <w:pPr>
              <w:spacing w:after="0" w:line="240" w:lineRule="auto"/>
              <w:jc w:val="center"/>
              <w:rPr>
                <w:rFonts w:asciiTheme="majorHAnsi" w:eastAsia="Times New Roman" w:hAnsiTheme="majorHAnsi" w:cstheme="majorHAnsi"/>
                <w:color w:val="000000"/>
              </w:rPr>
            </w:pPr>
          </w:p>
        </w:tc>
        <w:tc>
          <w:tcPr>
            <w:tcW w:w="2335" w:type="dxa"/>
            <w:tcBorders>
              <w:top w:val="nil"/>
              <w:left w:val="nil"/>
              <w:bottom w:val="single" w:sz="4" w:space="0" w:color="auto"/>
              <w:right w:val="single" w:sz="4" w:space="0" w:color="auto"/>
            </w:tcBorders>
            <w:vAlign w:val="center"/>
          </w:tcPr>
          <w:p w:rsidR="00606166" w:rsidRPr="00FF03E6" w:rsidRDefault="00606166" w:rsidP="00606166">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LAS1.2</w:t>
            </w:r>
          </w:p>
        </w:tc>
      </w:tr>
      <w:tr w:rsidR="00606166" w:rsidRPr="00FF03E6" w:rsidTr="00606166">
        <w:trPr>
          <w:trHeight w:val="58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606166" w:rsidRPr="00FF03E6" w:rsidRDefault="00606166" w:rsidP="0060616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4</w:t>
            </w:r>
          </w:p>
        </w:tc>
        <w:tc>
          <w:tcPr>
            <w:tcW w:w="5130" w:type="dxa"/>
            <w:tcBorders>
              <w:top w:val="nil"/>
              <w:left w:val="nil"/>
              <w:bottom w:val="single" w:sz="4" w:space="0" w:color="auto"/>
              <w:right w:val="single" w:sz="4" w:space="0" w:color="auto"/>
            </w:tcBorders>
            <w:shd w:val="clear" w:color="auto" w:fill="auto"/>
            <w:vAlign w:val="center"/>
            <w:hideMark/>
          </w:tcPr>
          <w:p w:rsidR="00606166" w:rsidRPr="00FF03E6" w:rsidRDefault="00606166" w:rsidP="0060616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Students will be able to apply economic theory through experiential learning</w:t>
            </w:r>
          </w:p>
        </w:tc>
        <w:tc>
          <w:tcPr>
            <w:tcW w:w="1625" w:type="dxa"/>
            <w:tcBorders>
              <w:top w:val="nil"/>
              <w:left w:val="nil"/>
              <w:bottom w:val="single" w:sz="4" w:space="0" w:color="auto"/>
              <w:right w:val="single" w:sz="4" w:space="0" w:color="auto"/>
            </w:tcBorders>
            <w:shd w:val="clear" w:color="auto" w:fill="auto"/>
            <w:noWrap/>
            <w:vAlign w:val="center"/>
            <w:hideMark/>
          </w:tcPr>
          <w:p w:rsidR="00606166" w:rsidRPr="00FF03E6" w:rsidRDefault="00606166" w:rsidP="00606166">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ILP1C, ILP2C, ILP3B</w:t>
            </w:r>
          </w:p>
        </w:tc>
        <w:tc>
          <w:tcPr>
            <w:tcW w:w="2335" w:type="dxa"/>
            <w:tcBorders>
              <w:top w:val="nil"/>
              <w:left w:val="nil"/>
              <w:bottom w:val="single" w:sz="4" w:space="0" w:color="auto"/>
              <w:right w:val="single" w:sz="4" w:space="0" w:color="auto"/>
            </w:tcBorders>
            <w:vAlign w:val="center"/>
          </w:tcPr>
          <w:p w:rsidR="00606166" w:rsidRPr="00FF03E6" w:rsidRDefault="00606166" w:rsidP="00606166">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LAS2.9, LAS3.1</w:t>
            </w:r>
          </w:p>
        </w:tc>
      </w:tr>
      <w:tr w:rsidR="00606166" w:rsidRPr="00FF03E6" w:rsidTr="00606166">
        <w:trPr>
          <w:trHeight w:val="58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606166" w:rsidRPr="00FF03E6" w:rsidRDefault="00606166" w:rsidP="0060616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5</w:t>
            </w:r>
          </w:p>
        </w:tc>
        <w:tc>
          <w:tcPr>
            <w:tcW w:w="5130" w:type="dxa"/>
            <w:tcBorders>
              <w:top w:val="nil"/>
              <w:left w:val="nil"/>
              <w:bottom w:val="single" w:sz="4" w:space="0" w:color="auto"/>
              <w:right w:val="single" w:sz="4" w:space="0" w:color="auto"/>
            </w:tcBorders>
            <w:shd w:val="clear" w:color="auto" w:fill="auto"/>
            <w:vAlign w:val="center"/>
            <w:hideMark/>
          </w:tcPr>
          <w:p w:rsidR="00606166" w:rsidRPr="00FF03E6" w:rsidRDefault="00606166" w:rsidP="0060616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Students will be able to communicate economic ideas effectively</w:t>
            </w:r>
          </w:p>
        </w:tc>
        <w:tc>
          <w:tcPr>
            <w:tcW w:w="1625" w:type="dxa"/>
            <w:tcBorders>
              <w:top w:val="nil"/>
              <w:left w:val="nil"/>
              <w:bottom w:val="single" w:sz="4" w:space="0" w:color="auto"/>
              <w:right w:val="single" w:sz="4" w:space="0" w:color="auto"/>
            </w:tcBorders>
            <w:shd w:val="clear" w:color="auto" w:fill="auto"/>
            <w:noWrap/>
            <w:vAlign w:val="center"/>
            <w:hideMark/>
          </w:tcPr>
          <w:p w:rsidR="00606166" w:rsidRPr="00FF03E6" w:rsidRDefault="00606166" w:rsidP="00606166">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ILP2B, ILP3B, ILP3C</w:t>
            </w:r>
          </w:p>
        </w:tc>
        <w:tc>
          <w:tcPr>
            <w:tcW w:w="2335" w:type="dxa"/>
            <w:tcBorders>
              <w:top w:val="nil"/>
              <w:left w:val="nil"/>
              <w:bottom w:val="single" w:sz="4" w:space="0" w:color="auto"/>
              <w:right w:val="single" w:sz="4" w:space="0" w:color="auto"/>
            </w:tcBorders>
            <w:vAlign w:val="center"/>
          </w:tcPr>
          <w:p w:rsidR="00606166" w:rsidRPr="00FF03E6" w:rsidRDefault="00606166" w:rsidP="00606166">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LAS2.8</w:t>
            </w:r>
          </w:p>
        </w:tc>
      </w:tr>
      <w:tr w:rsidR="00606166" w:rsidRPr="00FF03E6" w:rsidTr="00606166">
        <w:trPr>
          <w:trHeight w:val="29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606166" w:rsidRPr="00FF03E6" w:rsidRDefault="00606166" w:rsidP="0060616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5a</w:t>
            </w:r>
          </w:p>
        </w:tc>
        <w:tc>
          <w:tcPr>
            <w:tcW w:w="5130" w:type="dxa"/>
            <w:tcBorders>
              <w:top w:val="nil"/>
              <w:left w:val="nil"/>
              <w:bottom w:val="single" w:sz="4" w:space="0" w:color="auto"/>
              <w:right w:val="single" w:sz="4" w:space="0" w:color="auto"/>
            </w:tcBorders>
            <w:shd w:val="clear" w:color="auto" w:fill="auto"/>
            <w:vAlign w:val="center"/>
            <w:hideMark/>
          </w:tcPr>
          <w:p w:rsidR="00606166" w:rsidRPr="00FF03E6" w:rsidRDefault="00606166" w:rsidP="0060616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through the use of statistical analysis</w:t>
            </w:r>
          </w:p>
        </w:tc>
        <w:tc>
          <w:tcPr>
            <w:tcW w:w="1625" w:type="dxa"/>
            <w:tcBorders>
              <w:top w:val="nil"/>
              <w:left w:val="nil"/>
              <w:bottom w:val="single" w:sz="4" w:space="0" w:color="auto"/>
              <w:right w:val="single" w:sz="4" w:space="0" w:color="auto"/>
            </w:tcBorders>
            <w:shd w:val="clear" w:color="auto" w:fill="auto"/>
            <w:noWrap/>
            <w:vAlign w:val="center"/>
            <w:hideMark/>
          </w:tcPr>
          <w:p w:rsidR="00606166" w:rsidRPr="00FF03E6" w:rsidRDefault="00606166" w:rsidP="00606166">
            <w:pPr>
              <w:spacing w:after="0" w:line="240" w:lineRule="auto"/>
              <w:jc w:val="center"/>
              <w:rPr>
                <w:rFonts w:asciiTheme="majorHAnsi" w:eastAsia="Times New Roman" w:hAnsiTheme="majorHAnsi" w:cstheme="majorHAnsi"/>
                <w:color w:val="000000"/>
              </w:rPr>
            </w:pPr>
          </w:p>
        </w:tc>
        <w:tc>
          <w:tcPr>
            <w:tcW w:w="2335" w:type="dxa"/>
            <w:tcBorders>
              <w:top w:val="nil"/>
              <w:left w:val="nil"/>
              <w:bottom w:val="single" w:sz="4" w:space="0" w:color="auto"/>
              <w:right w:val="single" w:sz="4" w:space="0" w:color="auto"/>
            </w:tcBorders>
            <w:vAlign w:val="center"/>
          </w:tcPr>
          <w:p w:rsidR="00606166" w:rsidRPr="00FF03E6" w:rsidRDefault="00606166" w:rsidP="00606166">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LAS2.9</w:t>
            </w:r>
          </w:p>
        </w:tc>
      </w:tr>
      <w:tr w:rsidR="00606166" w:rsidRPr="00FF03E6" w:rsidTr="00606166">
        <w:trPr>
          <w:trHeight w:val="29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606166" w:rsidRPr="00FF03E6" w:rsidRDefault="00606166" w:rsidP="0060616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5b</w:t>
            </w:r>
          </w:p>
        </w:tc>
        <w:tc>
          <w:tcPr>
            <w:tcW w:w="5130" w:type="dxa"/>
            <w:tcBorders>
              <w:top w:val="nil"/>
              <w:left w:val="nil"/>
              <w:bottom w:val="single" w:sz="4" w:space="0" w:color="auto"/>
              <w:right w:val="single" w:sz="4" w:space="0" w:color="auto"/>
            </w:tcBorders>
            <w:shd w:val="clear" w:color="auto" w:fill="auto"/>
            <w:vAlign w:val="center"/>
            <w:hideMark/>
          </w:tcPr>
          <w:p w:rsidR="00606166" w:rsidRPr="00FF03E6" w:rsidRDefault="00606166" w:rsidP="0060616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through the use of writing</w:t>
            </w:r>
          </w:p>
        </w:tc>
        <w:tc>
          <w:tcPr>
            <w:tcW w:w="1625" w:type="dxa"/>
            <w:tcBorders>
              <w:top w:val="nil"/>
              <w:left w:val="nil"/>
              <w:bottom w:val="single" w:sz="4" w:space="0" w:color="auto"/>
              <w:right w:val="single" w:sz="4" w:space="0" w:color="auto"/>
            </w:tcBorders>
            <w:shd w:val="clear" w:color="auto" w:fill="auto"/>
            <w:noWrap/>
            <w:vAlign w:val="center"/>
            <w:hideMark/>
          </w:tcPr>
          <w:p w:rsidR="00606166" w:rsidRPr="00FF03E6" w:rsidRDefault="00606166" w:rsidP="00606166">
            <w:pPr>
              <w:spacing w:after="0" w:line="240" w:lineRule="auto"/>
              <w:jc w:val="center"/>
              <w:rPr>
                <w:rFonts w:asciiTheme="majorHAnsi" w:eastAsia="Times New Roman" w:hAnsiTheme="majorHAnsi" w:cstheme="majorHAnsi"/>
                <w:color w:val="000000"/>
              </w:rPr>
            </w:pPr>
          </w:p>
        </w:tc>
        <w:tc>
          <w:tcPr>
            <w:tcW w:w="2335" w:type="dxa"/>
            <w:tcBorders>
              <w:top w:val="nil"/>
              <w:left w:val="nil"/>
              <w:bottom w:val="single" w:sz="4" w:space="0" w:color="auto"/>
              <w:right w:val="single" w:sz="4" w:space="0" w:color="auto"/>
            </w:tcBorders>
            <w:vAlign w:val="center"/>
          </w:tcPr>
          <w:p w:rsidR="00606166" w:rsidRPr="00FF03E6" w:rsidRDefault="00606166" w:rsidP="00606166">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LAS1.5, LAS2.6</w:t>
            </w:r>
          </w:p>
        </w:tc>
      </w:tr>
      <w:tr w:rsidR="00606166" w:rsidRPr="00FF03E6" w:rsidTr="00606166">
        <w:trPr>
          <w:trHeight w:val="290"/>
        </w:trPr>
        <w:tc>
          <w:tcPr>
            <w:tcW w:w="805" w:type="dxa"/>
            <w:tcBorders>
              <w:top w:val="nil"/>
              <w:left w:val="single" w:sz="4" w:space="0" w:color="auto"/>
              <w:bottom w:val="single" w:sz="4" w:space="0" w:color="auto"/>
              <w:right w:val="single" w:sz="4" w:space="0" w:color="auto"/>
            </w:tcBorders>
            <w:shd w:val="clear" w:color="auto" w:fill="auto"/>
            <w:vAlign w:val="center"/>
            <w:hideMark/>
          </w:tcPr>
          <w:p w:rsidR="00606166" w:rsidRPr="00FF03E6" w:rsidRDefault="00606166" w:rsidP="0060616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5c</w:t>
            </w:r>
          </w:p>
        </w:tc>
        <w:tc>
          <w:tcPr>
            <w:tcW w:w="5130" w:type="dxa"/>
            <w:tcBorders>
              <w:top w:val="nil"/>
              <w:left w:val="nil"/>
              <w:bottom w:val="single" w:sz="4" w:space="0" w:color="auto"/>
              <w:right w:val="single" w:sz="4" w:space="0" w:color="auto"/>
            </w:tcBorders>
            <w:shd w:val="clear" w:color="auto" w:fill="auto"/>
            <w:vAlign w:val="center"/>
            <w:hideMark/>
          </w:tcPr>
          <w:p w:rsidR="00606166" w:rsidRPr="00FF03E6" w:rsidRDefault="00606166" w:rsidP="0060616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through the use of oral skills</w:t>
            </w:r>
          </w:p>
        </w:tc>
        <w:tc>
          <w:tcPr>
            <w:tcW w:w="1625" w:type="dxa"/>
            <w:tcBorders>
              <w:top w:val="nil"/>
              <w:left w:val="nil"/>
              <w:bottom w:val="single" w:sz="4" w:space="0" w:color="auto"/>
              <w:right w:val="single" w:sz="4" w:space="0" w:color="auto"/>
            </w:tcBorders>
            <w:shd w:val="clear" w:color="auto" w:fill="auto"/>
            <w:noWrap/>
            <w:vAlign w:val="center"/>
            <w:hideMark/>
          </w:tcPr>
          <w:p w:rsidR="00606166" w:rsidRPr="00FF03E6" w:rsidRDefault="00606166" w:rsidP="00606166">
            <w:pPr>
              <w:spacing w:after="0" w:line="240" w:lineRule="auto"/>
              <w:jc w:val="center"/>
              <w:rPr>
                <w:rFonts w:asciiTheme="majorHAnsi" w:eastAsia="Times New Roman" w:hAnsiTheme="majorHAnsi" w:cstheme="majorHAnsi"/>
                <w:color w:val="000000"/>
              </w:rPr>
            </w:pPr>
          </w:p>
        </w:tc>
        <w:tc>
          <w:tcPr>
            <w:tcW w:w="2335" w:type="dxa"/>
            <w:tcBorders>
              <w:top w:val="nil"/>
              <w:left w:val="nil"/>
              <w:bottom w:val="single" w:sz="4" w:space="0" w:color="auto"/>
              <w:right w:val="single" w:sz="4" w:space="0" w:color="auto"/>
            </w:tcBorders>
            <w:vAlign w:val="center"/>
          </w:tcPr>
          <w:p w:rsidR="00606166" w:rsidRPr="00FF03E6" w:rsidRDefault="00606166" w:rsidP="00606166">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LAS1.4</w:t>
            </w:r>
          </w:p>
        </w:tc>
      </w:tr>
      <w:tr w:rsidR="00606166" w:rsidRPr="00FF03E6" w:rsidTr="00606166">
        <w:trPr>
          <w:trHeight w:val="580"/>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166" w:rsidRPr="00FF03E6" w:rsidRDefault="00606166" w:rsidP="0060616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6</w:t>
            </w:r>
          </w:p>
        </w:tc>
        <w:tc>
          <w:tcPr>
            <w:tcW w:w="5130" w:type="dxa"/>
            <w:tcBorders>
              <w:top w:val="single" w:sz="4" w:space="0" w:color="auto"/>
              <w:left w:val="nil"/>
              <w:bottom w:val="single" w:sz="4" w:space="0" w:color="auto"/>
              <w:right w:val="single" w:sz="4" w:space="0" w:color="auto"/>
            </w:tcBorders>
            <w:shd w:val="clear" w:color="auto" w:fill="auto"/>
            <w:vAlign w:val="center"/>
            <w:hideMark/>
          </w:tcPr>
          <w:p w:rsidR="00606166" w:rsidRPr="00FF03E6" w:rsidRDefault="00606166" w:rsidP="0060616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Students will be able to identify assumptions and assess implications of diverse economic perspectives</w:t>
            </w:r>
          </w:p>
        </w:tc>
        <w:tc>
          <w:tcPr>
            <w:tcW w:w="1625" w:type="dxa"/>
            <w:tcBorders>
              <w:top w:val="single" w:sz="4" w:space="0" w:color="auto"/>
              <w:left w:val="nil"/>
              <w:bottom w:val="single" w:sz="4" w:space="0" w:color="auto"/>
              <w:right w:val="single" w:sz="4" w:space="0" w:color="auto"/>
            </w:tcBorders>
            <w:shd w:val="clear" w:color="auto" w:fill="auto"/>
            <w:noWrap/>
            <w:vAlign w:val="center"/>
            <w:hideMark/>
          </w:tcPr>
          <w:p w:rsidR="00606166" w:rsidRPr="00FF03E6" w:rsidRDefault="00606166" w:rsidP="00606166">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ILP3A, ILP3C</w:t>
            </w:r>
          </w:p>
        </w:tc>
        <w:tc>
          <w:tcPr>
            <w:tcW w:w="2335" w:type="dxa"/>
            <w:tcBorders>
              <w:top w:val="single" w:sz="4" w:space="0" w:color="auto"/>
              <w:left w:val="nil"/>
              <w:bottom w:val="single" w:sz="4" w:space="0" w:color="auto"/>
              <w:right w:val="single" w:sz="4" w:space="0" w:color="auto"/>
            </w:tcBorders>
            <w:vAlign w:val="center"/>
          </w:tcPr>
          <w:p w:rsidR="00606166" w:rsidRPr="00FF03E6" w:rsidRDefault="00606166" w:rsidP="00606166">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LAS2.3, LAS2.4</w:t>
            </w:r>
          </w:p>
        </w:tc>
      </w:tr>
    </w:tbl>
    <w:p w:rsidR="00606166" w:rsidRPr="00FF03E6" w:rsidRDefault="00606166" w:rsidP="00606166">
      <w:pPr>
        <w:jc w:val="center"/>
        <w:rPr>
          <w:rFonts w:asciiTheme="majorHAnsi" w:hAnsiTheme="majorHAnsi" w:cstheme="majorHAnsi"/>
        </w:rPr>
      </w:pPr>
      <w:r w:rsidRPr="00FF03E6">
        <w:rPr>
          <w:rFonts w:asciiTheme="majorHAnsi" w:hAnsiTheme="majorHAnsi" w:cstheme="majorHAnsi"/>
        </w:rPr>
        <w:t>Further, our program is strongly aligned to the Liberal Arts and Sciences Learning Outcomes. We work not only to enhance our students skills and abilities in foundational skills such as quantitative reasoning but also strive to achieve a variety of outcomes for our students to critically and creatively think across disciplines by considering diverse perspectives, ethically reasoning, using procedural and logical thinking through use of economic models, among others.</w:t>
      </w:r>
    </w:p>
    <w:p w:rsidR="0052216B" w:rsidRPr="00FF03E6" w:rsidRDefault="0052216B" w:rsidP="00956E52">
      <w:pPr>
        <w:jc w:val="center"/>
        <w:rPr>
          <w:rFonts w:asciiTheme="majorHAnsi" w:hAnsiTheme="majorHAnsi" w:cstheme="majorHAnsi"/>
          <w:b/>
          <w:u w:val="single"/>
        </w:rPr>
      </w:pPr>
    </w:p>
    <w:p w:rsidR="007378FF" w:rsidRPr="00FF03E6" w:rsidRDefault="00E202DA" w:rsidP="00956E52">
      <w:pPr>
        <w:jc w:val="center"/>
        <w:rPr>
          <w:rFonts w:asciiTheme="majorHAnsi" w:hAnsiTheme="majorHAnsi" w:cstheme="majorHAnsi"/>
          <w:b/>
          <w:u w:val="single"/>
        </w:rPr>
      </w:pPr>
      <w:r w:rsidRPr="00FF03E6">
        <w:rPr>
          <w:rFonts w:asciiTheme="majorHAnsi" w:hAnsiTheme="majorHAnsi" w:cstheme="majorHAnsi"/>
          <w:b/>
          <w:u w:val="single"/>
        </w:rPr>
        <w:lastRenderedPageBreak/>
        <w:t>PART III:</w:t>
      </w:r>
    </w:p>
    <w:p w:rsidR="00885705" w:rsidRPr="00FF03E6" w:rsidRDefault="00885705" w:rsidP="00956E52">
      <w:pPr>
        <w:jc w:val="center"/>
        <w:rPr>
          <w:rFonts w:asciiTheme="majorHAnsi" w:hAnsiTheme="majorHAnsi" w:cstheme="majorHAnsi"/>
          <w:b/>
          <w:u w:val="single"/>
        </w:rPr>
      </w:pPr>
      <w:r w:rsidRPr="00FF03E6">
        <w:rPr>
          <w:rFonts w:asciiTheme="majorHAnsi" w:hAnsiTheme="majorHAnsi" w:cstheme="majorHAnsi"/>
          <w:b/>
          <w:u w:val="single"/>
        </w:rPr>
        <w:t>ASSESSMENT</w:t>
      </w:r>
    </w:p>
    <w:p w:rsidR="00885705" w:rsidRPr="00FF03E6" w:rsidRDefault="00885705" w:rsidP="00956E52">
      <w:pPr>
        <w:jc w:val="center"/>
        <w:rPr>
          <w:rFonts w:asciiTheme="majorHAnsi" w:hAnsiTheme="majorHAnsi" w:cstheme="majorHAnsi"/>
        </w:rPr>
      </w:pPr>
      <w:r w:rsidRPr="00FF03E6">
        <w:rPr>
          <w:rFonts w:asciiTheme="majorHAnsi" w:hAnsiTheme="majorHAnsi" w:cstheme="majorHAnsi"/>
        </w:rPr>
        <w:t>To directly assess our program, we will use research papers from our capstone economics course (ECON4000: Economics Senior Seminar) and evaluate them using components of the AAC&amp;U Value Rubrics (see: Sample Rubric). Th</w:t>
      </w:r>
      <w:r w:rsidR="00A67A36" w:rsidRPr="00FF03E6">
        <w:rPr>
          <w:rFonts w:asciiTheme="majorHAnsi" w:hAnsiTheme="majorHAnsi" w:cstheme="majorHAnsi"/>
        </w:rPr>
        <w:t xml:space="preserve">e capstone </w:t>
      </w:r>
      <w:r w:rsidRPr="00FF03E6">
        <w:rPr>
          <w:rFonts w:asciiTheme="majorHAnsi" w:hAnsiTheme="majorHAnsi" w:cstheme="majorHAnsi"/>
        </w:rPr>
        <w:t>course is currently offered every o</w:t>
      </w:r>
      <w:r w:rsidR="00A67A36" w:rsidRPr="00FF03E6">
        <w:rPr>
          <w:rFonts w:asciiTheme="majorHAnsi" w:hAnsiTheme="majorHAnsi" w:cstheme="majorHAnsi"/>
        </w:rPr>
        <w:t xml:space="preserve">ther year to minors and majors </w:t>
      </w:r>
      <w:r w:rsidRPr="00FF03E6">
        <w:rPr>
          <w:rFonts w:asciiTheme="majorHAnsi" w:hAnsiTheme="majorHAnsi" w:cstheme="majorHAnsi"/>
        </w:rPr>
        <w:t>in their third or fourth year due to our program size. In order to assess our program annually, we will also disseminate a survey each year to third and fourth year majors and minors to indirectly assess our program. We will also consider input from an external examiner of our program at the end of every five year assessment cycle.</w:t>
      </w:r>
    </w:p>
    <w:p w:rsidR="00885705" w:rsidRPr="00FF03E6" w:rsidRDefault="00885705" w:rsidP="00956E52">
      <w:pPr>
        <w:jc w:val="center"/>
        <w:rPr>
          <w:rFonts w:asciiTheme="majorHAnsi" w:hAnsiTheme="majorHAnsi" w:cstheme="majorHAnsi"/>
        </w:rPr>
      </w:pPr>
      <w:r w:rsidRPr="00FF03E6">
        <w:rPr>
          <w:rFonts w:asciiTheme="majorHAnsi" w:hAnsiTheme="majorHAnsi" w:cstheme="majorHAnsi"/>
        </w:rPr>
        <w:t xml:space="preserve">The economics program </w:t>
      </w:r>
      <w:r w:rsidR="00AE5BEC" w:rsidRPr="00FF03E6">
        <w:rPr>
          <w:rFonts w:asciiTheme="majorHAnsi" w:hAnsiTheme="majorHAnsi" w:cstheme="majorHAnsi"/>
        </w:rPr>
        <w:t>has also identified</w:t>
      </w:r>
      <w:r w:rsidRPr="00FF03E6">
        <w:rPr>
          <w:rFonts w:asciiTheme="majorHAnsi" w:hAnsiTheme="majorHAnsi" w:cstheme="majorHAnsi"/>
        </w:rPr>
        <w:t xml:space="preserve"> performance measures</w:t>
      </w:r>
      <w:r w:rsidR="00AE5BEC" w:rsidRPr="00FF03E6">
        <w:rPr>
          <w:rFonts w:asciiTheme="majorHAnsi" w:hAnsiTheme="majorHAnsi" w:cstheme="majorHAnsi"/>
        </w:rPr>
        <w:t xml:space="preserve"> for change or improvement using Student Success Collaborative (SSC) Data. We will track course enrollments, minors, and majors each semester. Our goal is to increase enrollments (or remain constant at full capacity) and increase economic minors.</w:t>
      </w:r>
      <w:r w:rsidR="00AA5F6F" w:rsidRPr="00FF03E6">
        <w:rPr>
          <w:rFonts w:asciiTheme="majorHAnsi" w:hAnsiTheme="majorHAnsi" w:cstheme="majorHAnsi"/>
        </w:rPr>
        <w:t xml:space="preserve"> As we move forward, we will identify additional use</w:t>
      </w:r>
      <w:r w:rsidR="00A67A36" w:rsidRPr="00FF03E6">
        <w:rPr>
          <w:rFonts w:asciiTheme="majorHAnsi" w:hAnsiTheme="majorHAnsi" w:cstheme="majorHAnsi"/>
        </w:rPr>
        <w:t>s</w:t>
      </w:r>
      <w:r w:rsidR="00AA5F6F" w:rsidRPr="00FF03E6">
        <w:rPr>
          <w:rFonts w:asciiTheme="majorHAnsi" w:hAnsiTheme="majorHAnsi" w:cstheme="majorHAnsi"/>
        </w:rPr>
        <w:t xml:space="preserve"> of the SSC data to </w:t>
      </w:r>
      <w:r w:rsidR="00A67A36" w:rsidRPr="00FF03E6">
        <w:rPr>
          <w:rFonts w:asciiTheme="majorHAnsi" w:hAnsiTheme="majorHAnsi" w:cstheme="majorHAnsi"/>
        </w:rPr>
        <w:t>track</w:t>
      </w:r>
      <w:r w:rsidR="00AA5F6F" w:rsidRPr="00FF03E6">
        <w:rPr>
          <w:rFonts w:asciiTheme="majorHAnsi" w:hAnsiTheme="majorHAnsi" w:cstheme="majorHAnsi"/>
        </w:rPr>
        <w:t>, for instance, freshman retention, bottleneck courses, graduation rates, average time through program completion and/or at-risk student retention.</w:t>
      </w:r>
    </w:p>
    <w:p w:rsidR="00885705" w:rsidRPr="00FF03E6" w:rsidRDefault="00885705" w:rsidP="00956E52">
      <w:pPr>
        <w:jc w:val="center"/>
        <w:rPr>
          <w:rFonts w:asciiTheme="majorHAnsi" w:hAnsiTheme="majorHAnsi" w:cstheme="majorHAnsi"/>
          <w:b/>
          <w:u w:val="single"/>
        </w:rPr>
      </w:pPr>
    </w:p>
    <w:p w:rsidR="0052216B" w:rsidRPr="00FF03E6" w:rsidRDefault="0052216B">
      <w:pPr>
        <w:rPr>
          <w:rFonts w:asciiTheme="majorHAnsi" w:hAnsiTheme="majorHAnsi" w:cstheme="majorHAnsi"/>
          <w:b/>
          <w:u w:val="single"/>
        </w:rPr>
      </w:pPr>
      <w:r w:rsidRPr="00FF03E6">
        <w:rPr>
          <w:rFonts w:asciiTheme="majorHAnsi" w:hAnsiTheme="majorHAnsi" w:cstheme="majorHAnsi"/>
          <w:b/>
          <w:u w:val="single"/>
        </w:rPr>
        <w:br w:type="page"/>
      </w:r>
    </w:p>
    <w:p w:rsidR="00885705" w:rsidRPr="00FF03E6" w:rsidRDefault="00885705" w:rsidP="007378FF">
      <w:pPr>
        <w:jc w:val="center"/>
        <w:rPr>
          <w:rFonts w:asciiTheme="majorHAnsi" w:hAnsiTheme="majorHAnsi" w:cstheme="majorHAnsi"/>
          <w:b/>
          <w:u w:val="single"/>
        </w:rPr>
      </w:pPr>
      <w:r w:rsidRPr="00FF03E6">
        <w:rPr>
          <w:rFonts w:asciiTheme="majorHAnsi" w:hAnsiTheme="majorHAnsi" w:cstheme="majorHAnsi"/>
          <w:b/>
          <w:u w:val="single"/>
        </w:rPr>
        <w:lastRenderedPageBreak/>
        <w:t>PART III:</w:t>
      </w:r>
    </w:p>
    <w:p w:rsidR="00C54FF8" w:rsidRPr="00FF03E6" w:rsidRDefault="00C54FF8" w:rsidP="007378FF">
      <w:pPr>
        <w:jc w:val="center"/>
        <w:rPr>
          <w:rFonts w:asciiTheme="majorHAnsi" w:hAnsiTheme="majorHAnsi" w:cstheme="majorHAnsi"/>
          <w:b/>
          <w:u w:val="single"/>
        </w:rPr>
      </w:pPr>
      <w:r w:rsidRPr="00FF03E6">
        <w:rPr>
          <w:rFonts w:asciiTheme="majorHAnsi" w:hAnsiTheme="majorHAnsi" w:cstheme="majorHAnsi"/>
          <w:b/>
          <w:u w:val="single"/>
        </w:rPr>
        <w:t>DIRECT ASSESSMENT</w:t>
      </w:r>
      <w:r w:rsidR="00885705" w:rsidRPr="00FF03E6">
        <w:rPr>
          <w:rFonts w:asciiTheme="majorHAnsi" w:hAnsiTheme="majorHAnsi" w:cstheme="majorHAnsi"/>
          <w:b/>
          <w:u w:val="single"/>
        </w:rPr>
        <w:t xml:space="preserve"> </w:t>
      </w:r>
    </w:p>
    <w:p w:rsidR="0052216B" w:rsidRPr="00FF03E6" w:rsidRDefault="0052216B" w:rsidP="007378FF">
      <w:pPr>
        <w:jc w:val="center"/>
        <w:rPr>
          <w:rFonts w:asciiTheme="majorHAnsi" w:hAnsiTheme="majorHAnsi" w:cstheme="majorHAnsi"/>
        </w:rPr>
      </w:pPr>
      <w:r w:rsidRPr="00FF03E6">
        <w:rPr>
          <w:rFonts w:asciiTheme="majorHAnsi" w:hAnsiTheme="majorHAnsi" w:cstheme="majorHAnsi"/>
        </w:rPr>
        <w:t>The following tables outlines how we plan to directly assess the economics program. As stated, we will use our capstone course (ECON4000: Economics Senior Seminar) which is offered every other year.</w:t>
      </w:r>
    </w:p>
    <w:tbl>
      <w:tblPr>
        <w:tblW w:w="0" w:type="auto"/>
        <w:tblLook w:val="04A0" w:firstRow="1" w:lastRow="0" w:firstColumn="1" w:lastColumn="0" w:noHBand="0" w:noVBand="1"/>
      </w:tblPr>
      <w:tblGrid>
        <w:gridCol w:w="567"/>
        <w:gridCol w:w="1829"/>
        <w:gridCol w:w="1453"/>
        <w:gridCol w:w="1326"/>
        <w:gridCol w:w="1496"/>
        <w:gridCol w:w="1472"/>
        <w:gridCol w:w="1207"/>
      </w:tblGrid>
      <w:tr w:rsidR="00C54FF8" w:rsidRPr="00FF03E6" w:rsidTr="00C54FF8">
        <w:trPr>
          <w:trHeight w:val="149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54FF8" w:rsidRPr="00FF03E6" w:rsidRDefault="00C54FF8" w:rsidP="00C54FF8">
            <w:pPr>
              <w:spacing w:after="0" w:line="240" w:lineRule="auto"/>
              <w:jc w:val="center"/>
              <w:rPr>
                <w:rFonts w:asciiTheme="majorHAnsi" w:eastAsia="Times New Roman" w:hAnsiTheme="majorHAnsi" w:cstheme="majorHAnsi"/>
                <w:b/>
                <w:bCs/>
              </w:rPr>
            </w:pPr>
            <w:r w:rsidRPr="00FF03E6">
              <w:rPr>
                <w:rFonts w:asciiTheme="majorHAnsi" w:eastAsia="Times New Roman" w:hAnsiTheme="majorHAnsi" w:cstheme="majorHAnsi"/>
                <w:b/>
                <w:bCs/>
              </w:rPr>
              <w:t>PLO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54FF8" w:rsidRPr="00FF03E6" w:rsidRDefault="00C54FF8" w:rsidP="00C54FF8">
            <w:pPr>
              <w:spacing w:after="0" w:line="240" w:lineRule="auto"/>
              <w:jc w:val="center"/>
              <w:rPr>
                <w:rFonts w:asciiTheme="majorHAnsi" w:eastAsia="Times New Roman" w:hAnsiTheme="majorHAnsi" w:cstheme="majorHAnsi"/>
                <w:b/>
                <w:bCs/>
              </w:rPr>
            </w:pPr>
            <w:r w:rsidRPr="00FF03E6">
              <w:rPr>
                <w:rFonts w:asciiTheme="majorHAnsi" w:eastAsia="Times New Roman" w:hAnsiTheme="majorHAnsi" w:cstheme="majorHAnsi"/>
                <w:b/>
                <w:bCs/>
              </w:rPr>
              <w:t>PLO</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54FF8" w:rsidRPr="00FF03E6" w:rsidRDefault="00C54FF8" w:rsidP="00C54FF8">
            <w:pPr>
              <w:spacing w:after="0" w:line="240" w:lineRule="auto"/>
              <w:jc w:val="center"/>
              <w:rPr>
                <w:rFonts w:asciiTheme="majorHAnsi" w:eastAsia="Times New Roman" w:hAnsiTheme="majorHAnsi" w:cstheme="majorHAnsi"/>
                <w:b/>
                <w:bCs/>
              </w:rPr>
            </w:pPr>
            <w:r w:rsidRPr="00FF03E6">
              <w:rPr>
                <w:rFonts w:asciiTheme="majorHAnsi" w:eastAsia="Times New Roman" w:hAnsiTheme="majorHAnsi" w:cstheme="majorHAnsi"/>
                <w:b/>
                <w:bCs/>
              </w:rPr>
              <w:t>Assessment description (written project, oral presentation with rubric, etc.)</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54FF8" w:rsidRPr="00FF03E6" w:rsidRDefault="00C54FF8" w:rsidP="00C54FF8">
            <w:pPr>
              <w:spacing w:after="0" w:line="240" w:lineRule="auto"/>
              <w:jc w:val="center"/>
              <w:rPr>
                <w:rFonts w:asciiTheme="majorHAnsi" w:eastAsia="Times New Roman" w:hAnsiTheme="majorHAnsi" w:cstheme="majorHAnsi"/>
                <w:b/>
                <w:bCs/>
              </w:rPr>
            </w:pPr>
            <w:r w:rsidRPr="00FF03E6">
              <w:rPr>
                <w:rFonts w:asciiTheme="majorHAnsi" w:eastAsia="Times New Roman" w:hAnsiTheme="majorHAnsi" w:cstheme="majorHAnsi"/>
                <w:b/>
                <w:bCs/>
              </w:rPr>
              <w:t>Timing of Assessment (annual, semester, bi-annual, etc.)</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54FF8" w:rsidRPr="00FF03E6" w:rsidRDefault="00C54FF8" w:rsidP="00C54FF8">
            <w:pPr>
              <w:spacing w:after="0" w:line="240" w:lineRule="auto"/>
              <w:jc w:val="center"/>
              <w:rPr>
                <w:rFonts w:asciiTheme="majorHAnsi" w:eastAsia="Times New Roman" w:hAnsiTheme="majorHAnsi" w:cstheme="majorHAnsi"/>
                <w:b/>
                <w:bCs/>
              </w:rPr>
            </w:pPr>
            <w:r w:rsidRPr="00FF03E6">
              <w:rPr>
                <w:rFonts w:asciiTheme="majorHAnsi" w:eastAsia="Times New Roman" w:hAnsiTheme="majorHAnsi" w:cstheme="majorHAnsi"/>
                <w:b/>
                <w:bCs/>
              </w:rPr>
              <w:t>When assessment is to be administered in student program (internship, 4</w:t>
            </w:r>
            <w:r w:rsidRPr="00FF03E6">
              <w:rPr>
                <w:rFonts w:asciiTheme="majorHAnsi" w:eastAsia="Times New Roman" w:hAnsiTheme="majorHAnsi" w:cstheme="majorHAnsi"/>
                <w:b/>
                <w:bCs/>
                <w:vertAlign w:val="superscript"/>
              </w:rPr>
              <w:t>th</w:t>
            </w:r>
            <w:r w:rsidRPr="00FF03E6">
              <w:rPr>
                <w:rFonts w:asciiTheme="majorHAnsi" w:eastAsia="Times New Roman" w:hAnsiTheme="majorHAnsi" w:cstheme="majorHAnsi"/>
                <w:b/>
                <w:bCs/>
              </w:rPr>
              <w:t xml:space="preserve"> year, 1</w:t>
            </w:r>
            <w:r w:rsidRPr="00FF03E6">
              <w:rPr>
                <w:rFonts w:asciiTheme="majorHAnsi" w:eastAsia="Times New Roman" w:hAnsiTheme="majorHAnsi" w:cstheme="majorHAnsi"/>
                <w:b/>
                <w:bCs/>
                <w:vertAlign w:val="superscript"/>
              </w:rPr>
              <w:t>st</w:t>
            </w:r>
            <w:r w:rsidRPr="00FF03E6">
              <w:rPr>
                <w:rFonts w:asciiTheme="majorHAnsi" w:eastAsia="Times New Roman" w:hAnsiTheme="majorHAnsi" w:cstheme="majorHAnsi"/>
                <w:b/>
                <w:bCs/>
              </w:rPr>
              <w:t xml:space="preserve"> year, etc.)</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54FF8" w:rsidRPr="00FF03E6" w:rsidRDefault="00C54FF8" w:rsidP="00C54FF8">
            <w:pPr>
              <w:spacing w:after="0" w:line="240" w:lineRule="auto"/>
              <w:jc w:val="center"/>
              <w:rPr>
                <w:rFonts w:asciiTheme="majorHAnsi" w:eastAsia="Times New Roman" w:hAnsiTheme="majorHAnsi" w:cstheme="majorHAnsi"/>
                <w:b/>
                <w:bCs/>
              </w:rPr>
            </w:pPr>
            <w:r w:rsidRPr="00FF03E6">
              <w:rPr>
                <w:rFonts w:asciiTheme="majorHAnsi" w:eastAsia="Times New Roman" w:hAnsiTheme="majorHAnsi" w:cstheme="majorHAnsi"/>
                <w:b/>
                <w:bCs/>
              </w:rPr>
              <w:t>To which students will assessments be administered (all, only a sample, etc.)</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54FF8" w:rsidRPr="00FF03E6" w:rsidRDefault="00C54FF8" w:rsidP="00C54FF8">
            <w:pPr>
              <w:spacing w:after="0" w:line="240" w:lineRule="auto"/>
              <w:jc w:val="center"/>
              <w:rPr>
                <w:rFonts w:asciiTheme="majorHAnsi" w:eastAsia="Times New Roman" w:hAnsiTheme="majorHAnsi" w:cstheme="majorHAnsi"/>
                <w:b/>
                <w:bCs/>
              </w:rPr>
            </w:pPr>
            <w:r w:rsidRPr="00FF03E6">
              <w:rPr>
                <w:rFonts w:asciiTheme="majorHAnsi" w:eastAsia="Times New Roman" w:hAnsiTheme="majorHAnsi" w:cstheme="majorHAnsi"/>
                <w:b/>
                <w:bCs/>
              </w:rPr>
              <w:t>What is the target set for the PLO? (criteria for success)</w:t>
            </w:r>
          </w:p>
        </w:tc>
      </w:tr>
      <w:tr w:rsidR="00C54FF8" w:rsidRPr="00FF03E6" w:rsidTr="00C54FF8">
        <w:trPr>
          <w:trHeight w:val="11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1</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FE4787" w:rsidP="00FE4787">
            <w:pPr>
              <w:jc w:val="center"/>
              <w:rPr>
                <w:rFonts w:asciiTheme="majorHAnsi" w:eastAsia="Times New Roman" w:hAnsiTheme="majorHAnsi" w:cstheme="majorHAnsi"/>
              </w:rPr>
            </w:pPr>
            <w:r w:rsidRPr="00FF03E6">
              <w:rPr>
                <w:rFonts w:asciiTheme="majorHAnsi" w:eastAsia="Times New Roman" w:hAnsiTheme="majorHAnsi" w:cstheme="majorHAnsi"/>
                <w:bCs/>
              </w:rPr>
              <w:t>Students will be able to critically analyze and evaluate issues in local, national, and global economic life using evidence-based arguments</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Assessment of student research papers with a standardized rubric</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Bi-Annual (Capstone course is only offered every other year)</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ECON4000: Economics Senior Seminar (3rd or 4th year)</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All</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 xml:space="preserve">At least 80% </w:t>
            </w:r>
            <w:r w:rsidR="00FE4787" w:rsidRPr="00FF03E6">
              <w:rPr>
                <w:rFonts w:asciiTheme="majorHAnsi" w:eastAsia="Times New Roman" w:hAnsiTheme="majorHAnsi" w:cstheme="majorHAnsi"/>
              </w:rPr>
              <w:t>developed or highly developed</w:t>
            </w:r>
          </w:p>
        </w:tc>
      </w:tr>
      <w:tr w:rsidR="00C54FF8" w:rsidRPr="00FF03E6" w:rsidTr="00C54FF8">
        <w:trPr>
          <w:trHeight w:val="11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2</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Students will be able to articulate economic models in a multidisciplinary context</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Assessment of student research papers with a standardized rubric</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Bi-Annual</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ECON4000: Economics Senior Seminar (3rd or 4th year)</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All</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 xml:space="preserve">At least 80% </w:t>
            </w:r>
            <w:r w:rsidR="00FE4787" w:rsidRPr="00FF03E6">
              <w:rPr>
                <w:rFonts w:asciiTheme="majorHAnsi" w:eastAsia="Times New Roman" w:hAnsiTheme="majorHAnsi" w:cstheme="majorHAnsi"/>
              </w:rPr>
              <w:t>developed or highly developed</w:t>
            </w:r>
          </w:p>
        </w:tc>
      </w:tr>
      <w:tr w:rsidR="00C54FF8" w:rsidRPr="00FF03E6" w:rsidTr="00C54FF8">
        <w:trPr>
          <w:trHeight w:val="8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3</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Students will be able to demonstrate understanding key economic concepts</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Assessment of student research papers with a standardized rubric</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Bi-Annual</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ECON4000: Economics Senior Seminar (3rd or 4th year)</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All</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 xml:space="preserve">At least 80% </w:t>
            </w:r>
            <w:r w:rsidR="00FE4787" w:rsidRPr="00FF03E6">
              <w:rPr>
                <w:rFonts w:asciiTheme="majorHAnsi" w:eastAsia="Times New Roman" w:hAnsiTheme="majorHAnsi" w:cstheme="majorHAnsi"/>
              </w:rPr>
              <w:t>developed or highly developed</w:t>
            </w:r>
          </w:p>
        </w:tc>
      </w:tr>
      <w:tr w:rsidR="00C54FF8" w:rsidRPr="00FF03E6" w:rsidTr="00C54FF8">
        <w:trPr>
          <w:trHeight w:val="11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3a</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through quantitative reasoning</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 xml:space="preserve">Assessment of student research papers with AAC&amp;U </w:t>
            </w:r>
            <w:r w:rsidRPr="00FF03E6">
              <w:rPr>
                <w:rFonts w:asciiTheme="majorHAnsi" w:eastAsia="Times New Roman" w:hAnsiTheme="majorHAnsi" w:cstheme="majorHAnsi"/>
              </w:rPr>
              <w:lastRenderedPageBreak/>
              <w:t>Quantitative Reasoning rubric</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lastRenderedPageBreak/>
              <w:t>Bi-Annual</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ECON4000: Economics Senior Seminar (3rd or 4th year)</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All</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 xml:space="preserve">At least 80% </w:t>
            </w:r>
            <w:r w:rsidR="00FE4787" w:rsidRPr="00FF03E6">
              <w:rPr>
                <w:rFonts w:asciiTheme="majorHAnsi" w:eastAsia="Times New Roman" w:hAnsiTheme="majorHAnsi" w:cstheme="majorHAnsi"/>
              </w:rPr>
              <w:t>developed or highly developed</w:t>
            </w:r>
          </w:p>
        </w:tc>
      </w:tr>
      <w:tr w:rsidR="00C54FF8" w:rsidRPr="00FF03E6" w:rsidTr="00C54FF8">
        <w:trPr>
          <w:trHeight w:val="11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4</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Students will be able to apply economic theory through experiential learning</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Assessment of student research papers with a standardized rubric</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Bi-Annual</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ECON4000: Economics Senior Seminar (3rd or 4th year)</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All</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 xml:space="preserve">At least 80% </w:t>
            </w:r>
            <w:r w:rsidR="00FE4787" w:rsidRPr="00FF03E6">
              <w:rPr>
                <w:rFonts w:asciiTheme="majorHAnsi" w:eastAsia="Times New Roman" w:hAnsiTheme="majorHAnsi" w:cstheme="majorHAnsi"/>
              </w:rPr>
              <w:t>developed or highly developed</w:t>
            </w:r>
          </w:p>
        </w:tc>
      </w:tr>
      <w:tr w:rsidR="00C54FF8" w:rsidRPr="00FF03E6" w:rsidTr="00C54FF8">
        <w:trPr>
          <w:trHeight w:val="8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5</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Students will be able to communicate economic ideas effectively</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Assessment of student research papers with a standardized rubric</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Bi-Annual</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ECON4000: Economics Senior Seminar (3rd or 4th year)</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All</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 xml:space="preserve">At least 80% </w:t>
            </w:r>
            <w:r w:rsidR="00FE4787" w:rsidRPr="00FF03E6">
              <w:rPr>
                <w:rFonts w:asciiTheme="majorHAnsi" w:eastAsia="Times New Roman" w:hAnsiTheme="majorHAnsi" w:cstheme="majorHAnsi"/>
              </w:rPr>
              <w:t>developed or highly developed</w:t>
            </w:r>
          </w:p>
        </w:tc>
      </w:tr>
      <w:tr w:rsidR="00C54FF8" w:rsidRPr="00FF03E6" w:rsidTr="00C54FF8">
        <w:trPr>
          <w:trHeight w:val="8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5a</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through the use of statistical analysis</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Assessment of student research papers with a standardized rubric</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Bi-Annual</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ECON4000: Economics Senior Seminar (3rd or 4th year)</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All</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 xml:space="preserve">At least 80% </w:t>
            </w:r>
            <w:r w:rsidR="00FE4787" w:rsidRPr="00FF03E6">
              <w:rPr>
                <w:rFonts w:asciiTheme="majorHAnsi" w:eastAsia="Times New Roman" w:hAnsiTheme="majorHAnsi" w:cstheme="majorHAnsi"/>
              </w:rPr>
              <w:t>developed or highly developed</w:t>
            </w:r>
          </w:p>
        </w:tc>
      </w:tr>
      <w:tr w:rsidR="00C54FF8" w:rsidRPr="00FF03E6" w:rsidTr="00C54FF8">
        <w:trPr>
          <w:trHeight w:val="8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5b</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through the use of writing</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Assessment of student research papers with a standardized rubric</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Bi-Annual</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ECON4000: Economics Senior Seminar (3rd or 4th year)</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All</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 xml:space="preserve">At least 80% </w:t>
            </w:r>
            <w:r w:rsidR="00FE4787" w:rsidRPr="00FF03E6">
              <w:rPr>
                <w:rFonts w:asciiTheme="majorHAnsi" w:eastAsia="Times New Roman" w:hAnsiTheme="majorHAnsi" w:cstheme="majorHAnsi"/>
              </w:rPr>
              <w:t>developed or highly developed</w:t>
            </w:r>
          </w:p>
        </w:tc>
      </w:tr>
      <w:tr w:rsidR="00C54FF8" w:rsidRPr="00FF03E6" w:rsidTr="00C54FF8">
        <w:trPr>
          <w:trHeight w:val="8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5c</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through the use of oral skills</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Assessment of student research papers with a standardized rubric</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Bi-Annual</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ECON4000: Economics Senior Seminar (3rd or 4th year)</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All</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 xml:space="preserve">At least 80% </w:t>
            </w:r>
            <w:r w:rsidR="00FE4787" w:rsidRPr="00FF03E6">
              <w:rPr>
                <w:rFonts w:asciiTheme="majorHAnsi" w:eastAsia="Times New Roman" w:hAnsiTheme="majorHAnsi" w:cstheme="majorHAnsi"/>
              </w:rPr>
              <w:t>developed or highly developed</w:t>
            </w:r>
          </w:p>
        </w:tc>
      </w:tr>
      <w:tr w:rsidR="00C54FF8" w:rsidRPr="00FF03E6" w:rsidTr="00C54FF8">
        <w:trPr>
          <w:trHeight w:val="145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6</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Students will be able to identify assumptions and assess implications of diverse economic perspectives</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Assessment of student research papers with a standardized rubric</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Bi-Annual</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ECON4000: Economics Senior Seminar (3rd or 4th year)</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All</w:t>
            </w:r>
          </w:p>
        </w:tc>
        <w:tc>
          <w:tcPr>
            <w:tcW w:w="0" w:type="auto"/>
            <w:tcBorders>
              <w:top w:val="nil"/>
              <w:left w:val="nil"/>
              <w:bottom w:val="single" w:sz="4" w:space="0" w:color="auto"/>
              <w:right w:val="single" w:sz="4" w:space="0" w:color="auto"/>
            </w:tcBorders>
            <w:shd w:val="clear" w:color="auto" w:fill="auto"/>
            <w:vAlign w:val="center"/>
            <w:hideMark/>
          </w:tcPr>
          <w:p w:rsidR="00C54FF8" w:rsidRPr="00FF03E6" w:rsidRDefault="00C54FF8" w:rsidP="00C54FF8">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 xml:space="preserve">At least 80% </w:t>
            </w:r>
            <w:r w:rsidR="00FE4787" w:rsidRPr="00FF03E6">
              <w:rPr>
                <w:rFonts w:asciiTheme="majorHAnsi" w:eastAsia="Times New Roman" w:hAnsiTheme="majorHAnsi" w:cstheme="majorHAnsi"/>
              </w:rPr>
              <w:t>developed or highly developed</w:t>
            </w:r>
          </w:p>
        </w:tc>
      </w:tr>
    </w:tbl>
    <w:p w:rsidR="006E61F4" w:rsidRPr="00FF03E6" w:rsidRDefault="006E61F4" w:rsidP="0052216B">
      <w:pPr>
        <w:rPr>
          <w:rFonts w:asciiTheme="majorHAnsi" w:hAnsiTheme="majorHAnsi" w:cstheme="majorHAnsi"/>
          <w:b/>
          <w:u w:val="single"/>
        </w:rPr>
      </w:pPr>
    </w:p>
    <w:p w:rsidR="00C54FF8" w:rsidRPr="00FF03E6" w:rsidRDefault="00FE4787" w:rsidP="005B5125">
      <w:pPr>
        <w:jc w:val="center"/>
        <w:rPr>
          <w:rFonts w:asciiTheme="majorHAnsi" w:hAnsiTheme="majorHAnsi" w:cstheme="majorHAnsi"/>
          <w:b/>
          <w:u w:val="single"/>
        </w:rPr>
      </w:pPr>
      <w:r w:rsidRPr="00FF03E6">
        <w:rPr>
          <w:rFonts w:asciiTheme="majorHAnsi" w:hAnsiTheme="majorHAnsi" w:cstheme="majorHAnsi"/>
          <w:b/>
          <w:u w:val="single"/>
        </w:rPr>
        <w:lastRenderedPageBreak/>
        <w:t>PART III.</w:t>
      </w:r>
    </w:p>
    <w:p w:rsidR="00FE4787" w:rsidRPr="00FF03E6" w:rsidRDefault="00FE4787" w:rsidP="007378FF">
      <w:pPr>
        <w:jc w:val="center"/>
        <w:rPr>
          <w:rFonts w:asciiTheme="majorHAnsi" w:hAnsiTheme="majorHAnsi" w:cstheme="majorHAnsi"/>
          <w:b/>
          <w:u w:val="single"/>
        </w:rPr>
      </w:pPr>
      <w:r w:rsidRPr="00FF03E6">
        <w:rPr>
          <w:rFonts w:asciiTheme="majorHAnsi" w:hAnsiTheme="majorHAnsi" w:cstheme="majorHAnsi"/>
          <w:b/>
          <w:u w:val="single"/>
        </w:rPr>
        <w:t>SAMPLE ASSESSMENT RUBRIC</w:t>
      </w:r>
    </w:p>
    <w:p w:rsidR="0052216B" w:rsidRPr="00FF03E6" w:rsidRDefault="0052216B" w:rsidP="007378FF">
      <w:pPr>
        <w:jc w:val="center"/>
        <w:rPr>
          <w:rFonts w:asciiTheme="majorHAnsi" w:hAnsiTheme="majorHAnsi" w:cstheme="majorHAnsi"/>
        </w:rPr>
      </w:pPr>
      <w:r w:rsidRPr="00FF03E6">
        <w:rPr>
          <w:rFonts w:asciiTheme="majorHAnsi" w:hAnsiTheme="majorHAnsi" w:cstheme="majorHAnsi"/>
        </w:rPr>
        <w:t>In order to assess our program using research papers from the capstone course, we will use a rubric. Below is a sample of how such a rubric will look</w:t>
      </w:r>
      <w:r w:rsidR="00F24BCA" w:rsidRPr="00FF03E6">
        <w:rPr>
          <w:rFonts w:asciiTheme="majorHAnsi" w:hAnsiTheme="majorHAnsi" w:cstheme="majorHAnsi"/>
        </w:rPr>
        <w:t xml:space="preserve"> using only the top criterion (Highly Developed). Our intention is to assess over four categories in the rubric (Highly Developed, Developed, Emerging and Initial)</w:t>
      </w:r>
      <w:r w:rsidRPr="00FF03E6">
        <w:rPr>
          <w:rFonts w:asciiTheme="majorHAnsi" w:hAnsiTheme="majorHAnsi" w:cstheme="majorHAnsi"/>
        </w:rPr>
        <w:t xml:space="preserve">. </w:t>
      </w:r>
      <w:r w:rsidR="00F24BCA" w:rsidRPr="00FF03E6">
        <w:rPr>
          <w:rFonts w:asciiTheme="majorHAnsi" w:hAnsiTheme="majorHAnsi" w:cstheme="majorHAnsi"/>
        </w:rPr>
        <w:t>The sample rubric</w:t>
      </w:r>
      <w:r w:rsidRPr="00FF03E6">
        <w:rPr>
          <w:rFonts w:asciiTheme="majorHAnsi" w:hAnsiTheme="majorHAnsi" w:cstheme="majorHAnsi"/>
        </w:rPr>
        <w:t xml:space="preserve"> uses various AAC&amp;U value rubrics in order to assess our program learning outcomes. The final rubric used for direct assessment will be finalized based on a collaborative work of the economics faculty (See Part IV: Assessment Cycle Timeline)</w:t>
      </w:r>
    </w:p>
    <w:p w:rsidR="007E13B6" w:rsidRPr="00FF03E6" w:rsidRDefault="007E13B6" w:rsidP="007378FF">
      <w:pPr>
        <w:jc w:val="center"/>
        <w:rPr>
          <w:rFonts w:asciiTheme="majorHAnsi" w:hAnsiTheme="majorHAnsi" w:cstheme="majorHAnsi"/>
          <w:b/>
          <w:i/>
          <w:sz w:val="16"/>
          <w:szCs w:val="16"/>
        </w:rPr>
      </w:pPr>
      <w:r w:rsidRPr="00FF03E6">
        <w:rPr>
          <w:rFonts w:asciiTheme="majorHAnsi" w:hAnsiTheme="majorHAnsi" w:cstheme="majorHAnsi"/>
          <w:b/>
          <w:i/>
          <w:sz w:val="16"/>
          <w:szCs w:val="16"/>
        </w:rPr>
        <w:t xml:space="preserve">*This sample rubric used criterion from Milestone (3) only in the AACU rubrics. We intend this to be our “Capstone” criterion. </w:t>
      </w:r>
    </w:p>
    <w:tbl>
      <w:tblPr>
        <w:tblW w:w="1008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07"/>
        <w:gridCol w:w="6064"/>
        <w:gridCol w:w="1769"/>
      </w:tblGrid>
      <w:tr w:rsidR="001C7949" w:rsidRPr="00FF03E6" w:rsidTr="00B44B50">
        <w:trPr>
          <w:trHeight w:val="210"/>
        </w:trPr>
        <w:tc>
          <w:tcPr>
            <w:tcW w:w="540" w:type="dxa"/>
            <w:shd w:val="clear" w:color="auto" w:fill="BFBFBF" w:themeFill="background1" w:themeFillShade="BF"/>
            <w:vAlign w:val="center"/>
          </w:tcPr>
          <w:p w:rsidR="001C7949" w:rsidRPr="00FF03E6" w:rsidRDefault="001C7949" w:rsidP="00B44B50">
            <w:pPr>
              <w:spacing w:after="0" w:line="240" w:lineRule="auto"/>
              <w:jc w:val="center"/>
              <w:rPr>
                <w:rFonts w:asciiTheme="majorHAnsi" w:eastAsia="Times New Roman" w:hAnsiTheme="majorHAnsi" w:cstheme="majorHAnsi"/>
                <w:b/>
                <w:color w:val="000000"/>
                <w:sz w:val="20"/>
                <w:szCs w:val="20"/>
              </w:rPr>
            </w:pPr>
            <w:r w:rsidRPr="00FF03E6">
              <w:rPr>
                <w:rFonts w:asciiTheme="majorHAnsi" w:eastAsia="Times New Roman" w:hAnsiTheme="majorHAnsi" w:cstheme="majorHAnsi"/>
                <w:b/>
                <w:color w:val="000000"/>
                <w:sz w:val="20"/>
                <w:szCs w:val="20"/>
              </w:rPr>
              <w:t>PLO #</w:t>
            </w:r>
          </w:p>
        </w:tc>
        <w:tc>
          <w:tcPr>
            <w:tcW w:w="1710" w:type="dxa"/>
            <w:shd w:val="clear" w:color="auto" w:fill="BFBFBF" w:themeFill="background1" w:themeFillShade="BF"/>
            <w:vAlign w:val="center"/>
            <w:hideMark/>
          </w:tcPr>
          <w:p w:rsidR="001C7949" w:rsidRPr="009144AC" w:rsidRDefault="001C7949" w:rsidP="00B44B50">
            <w:pPr>
              <w:spacing w:after="0" w:line="240" w:lineRule="auto"/>
              <w:jc w:val="center"/>
              <w:rPr>
                <w:rFonts w:asciiTheme="majorHAnsi" w:eastAsia="Times New Roman" w:hAnsiTheme="majorHAnsi" w:cstheme="majorHAnsi"/>
                <w:b/>
                <w:color w:val="000000"/>
                <w:sz w:val="20"/>
                <w:szCs w:val="20"/>
              </w:rPr>
            </w:pPr>
            <w:r w:rsidRPr="009144AC">
              <w:rPr>
                <w:rFonts w:asciiTheme="majorHAnsi" w:eastAsia="Times New Roman" w:hAnsiTheme="majorHAnsi" w:cstheme="majorHAnsi"/>
                <w:b/>
                <w:color w:val="000000"/>
                <w:sz w:val="20"/>
                <w:szCs w:val="20"/>
              </w:rPr>
              <w:t>PLO</w:t>
            </w:r>
          </w:p>
        </w:tc>
        <w:tc>
          <w:tcPr>
            <w:tcW w:w="6120" w:type="dxa"/>
            <w:shd w:val="clear" w:color="auto" w:fill="BFBFBF" w:themeFill="background1" w:themeFillShade="BF"/>
            <w:vAlign w:val="center"/>
            <w:hideMark/>
          </w:tcPr>
          <w:p w:rsidR="001C7949" w:rsidRPr="009144AC" w:rsidRDefault="001C7949" w:rsidP="00B44B50">
            <w:pPr>
              <w:spacing w:after="0" w:line="240" w:lineRule="auto"/>
              <w:jc w:val="center"/>
              <w:rPr>
                <w:rFonts w:asciiTheme="majorHAnsi" w:eastAsia="Times New Roman" w:hAnsiTheme="majorHAnsi" w:cstheme="majorHAnsi"/>
                <w:b/>
                <w:bCs/>
                <w:color w:val="000000"/>
                <w:sz w:val="20"/>
                <w:szCs w:val="20"/>
              </w:rPr>
            </w:pPr>
            <w:r w:rsidRPr="009144AC">
              <w:rPr>
                <w:rFonts w:asciiTheme="majorHAnsi" w:eastAsia="Times New Roman" w:hAnsiTheme="majorHAnsi" w:cstheme="majorHAnsi"/>
                <w:b/>
                <w:bCs/>
                <w:color w:val="000000"/>
                <w:sz w:val="20"/>
                <w:szCs w:val="20"/>
              </w:rPr>
              <w:t>HIGHLY DEVELOPED</w:t>
            </w:r>
          </w:p>
        </w:tc>
        <w:tc>
          <w:tcPr>
            <w:tcW w:w="1710" w:type="dxa"/>
            <w:shd w:val="clear" w:color="auto" w:fill="BFBFBF" w:themeFill="background1" w:themeFillShade="BF"/>
            <w:vAlign w:val="center"/>
            <w:hideMark/>
          </w:tcPr>
          <w:p w:rsidR="001C7949" w:rsidRPr="009144AC" w:rsidRDefault="001C7949" w:rsidP="00B44B50">
            <w:pPr>
              <w:spacing w:after="0" w:line="240" w:lineRule="auto"/>
              <w:jc w:val="center"/>
              <w:rPr>
                <w:rFonts w:asciiTheme="majorHAnsi" w:eastAsia="Times New Roman" w:hAnsiTheme="majorHAnsi" w:cstheme="majorHAnsi"/>
                <w:b/>
                <w:bCs/>
                <w:color w:val="000000"/>
                <w:sz w:val="20"/>
                <w:szCs w:val="20"/>
              </w:rPr>
            </w:pPr>
            <w:r w:rsidRPr="009144AC">
              <w:rPr>
                <w:rFonts w:asciiTheme="majorHAnsi" w:eastAsia="Times New Roman" w:hAnsiTheme="majorHAnsi" w:cstheme="majorHAnsi"/>
                <w:b/>
                <w:bCs/>
                <w:color w:val="000000"/>
                <w:sz w:val="20"/>
                <w:szCs w:val="20"/>
              </w:rPr>
              <w:t>SOURCE</w:t>
            </w:r>
            <w:r w:rsidRPr="00FF03E6">
              <w:rPr>
                <w:rFonts w:asciiTheme="majorHAnsi" w:eastAsia="Times New Roman" w:hAnsiTheme="majorHAnsi" w:cstheme="majorHAnsi"/>
                <w:b/>
                <w:bCs/>
                <w:color w:val="000000"/>
                <w:sz w:val="20"/>
                <w:szCs w:val="20"/>
              </w:rPr>
              <w:t xml:space="preserve"> ( VALUE RUBRIC)</w:t>
            </w:r>
          </w:p>
        </w:tc>
      </w:tr>
      <w:tr w:rsidR="001C7949" w:rsidRPr="00FF03E6" w:rsidTr="00B44B50">
        <w:trPr>
          <w:trHeight w:val="3185"/>
        </w:trPr>
        <w:tc>
          <w:tcPr>
            <w:tcW w:w="540" w:type="dxa"/>
            <w:vAlign w:val="center"/>
          </w:tcPr>
          <w:p w:rsidR="001C7949" w:rsidRPr="00FF03E6" w:rsidRDefault="001C7949" w:rsidP="00B44B50">
            <w:pPr>
              <w:spacing w:after="0" w:line="240" w:lineRule="auto"/>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1</w:t>
            </w:r>
          </w:p>
        </w:tc>
        <w:tc>
          <w:tcPr>
            <w:tcW w:w="1710" w:type="dxa"/>
            <w:shd w:val="clear" w:color="auto" w:fill="auto"/>
            <w:vAlign w:val="center"/>
            <w:hideMark/>
          </w:tcPr>
          <w:p w:rsidR="001C7949" w:rsidRPr="009144AC" w:rsidRDefault="001C7949" w:rsidP="00B44B50">
            <w:pPr>
              <w:spacing w:after="0" w:line="240" w:lineRule="auto"/>
              <w:jc w:val="center"/>
              <w:rPr>
                <w:rFonts w:asciiTheme="majorHAnsi" w:eastAsia="Times New Roman" w:hAnsiTheme="majorHAnsi" w:cstheme="majorHAnsi"/>
                <w:color w:val="000000"/>
                <w:sz w:val="20"/>
                <w:szCs w:val="20"/>
              </w:rPr>
            </w:pPr>
            <w:r w:rsidRPr="009144AC">
              <w:rPr>
                <w:rFonts w:asciiTheme="majorHAnsi" w:eastAsia="Times New Roman" w:hAnsiTheme="majorHAnsi" w:cstheme="majorHAnsi"/>
                <w:color w:val="000000"/>
                <w:sz w:val="20"/>
                <w:szCs w:val="20"/>
              </w:rPr>
              <w:t>Students will be able to analyze and evaluate issues in economic life using evidence-based arguments</w:t>
            </w:r>
          </w:p>
        </w:tc>
        <w:tc>
          <w:tcPr>
            <w:tcW w:w="6120" w:type="dxa"/>
            <w:shd w:val="clear" w:color="auto" w:fill="auto"/>
            <w:vAlign w:val="center"/>
            <w:hideMark/>
          </w:tcPr>
          <w:p w:rsidR="001C7949" w:rsidRPr="00FF03E6" w:rsidRDefault="001C7949" w:rsidP="001C7949">
            <w:pPr>
              <w:pStyle w:val="ListParagraph"/>
              <w:numPr>
                <w:ilvl w:val="0"/>
                <w:numId w:val="25"/>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Issue/ problem to be considered critically is stated, described, and clarified so that understanding is not seriously impeded by omissions. ##Evaluates the global impact of one’s own and others’ specific local actions on the natural and human world.</w:t>
            </w:r>
          </w:p>
          <w:p w:rsidR="001C7949" w:rsidRPr="00FF03E6" w:rsidRDefault="001C7949" w:rsidP="001C7949">
            <w:pPr>
              <w:pStyle w:val="ListParagraph"/>
              <w:numPr>
                <w:ilvl w:val="0"/>
                <w:numId w:val="25"/>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Identifies multiple approaches for solving the problem, only some of which apply within a specific context.</w:t>
            </w:r>
          </w:p>
          <w:p w:rsidR="001C7949" w:rsidRPr="00FF03E6" w:rsidRDefault="001C7949" w:rsidP="001C7949">
            <w:pPr>
              <w:pStyle w:val="ListParagraph"/>
              <w:numPr>
                <w:ilvl w:val="0"/>
                <w:numId w:val="25"/>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Proposes one or more solutions/ hypotheses that indicates comprehension of the problem. Solutions/ hypotheses are sensitive to contextual factors as well as the one of the following:  ethical, logical, or cultural dimensions of the problem.</w:t>
            </w:r>
          </w:p>
          <w:p w:rsidR="001C7949" w:rsidRPr="00FF03E6" w:rsidRDefault="001C7949" w:rsidP="001C7949">
            <w:pPr>
              <w:pStyle w:val="ListParagraph"/>
              <w:numPr>
                <w:ilvl w:val="0"/>
                <w:numId w:val="25"/>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Implements the solution in a manner that addresses multiple contextual factors of the problem in a surface manner.</w:t>
            </w:r>
            <w:r w:rsidRPr="00FF03E6">
              <w:rPr>
                <w:rFonts w:asciiTheme="majorHAnsi" w:eastAsia="Times New Roman" w:hAnsiTheme="majorHAnsi" w:cstheme="majorHAnsi"/>
                <w:color w:val="000000"/>
                <w:sz w:val="20"/>
                <w:szCs w:val="20"/>
              </w:rPr>
              <w:br/>
              <w:t>Reviews results relative to the problem defined with some consideration of need for further work.</w:t>
            </w:r>
          </w:p>
          <w:p w:rsidR="001C7949" w:rsidRPr="00FF03E6" w:rsidRDefault="001C7949" w:rsidP="001C7949">
            <w:pPr>
              <w:pStyle w:val="ListParagraph"/>
              <w:numPr>
                <w:ilvl w:val="0"/>
                <w:numId w:val="25"/>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Information is taken from source(s) with enough interpretation/ evaluation to develop a coherent analysis or synthesis.</w:t>
            </w:r>
          </w:p>
        </w:tc>
        <w:tc>
          <w:tcPr>
            <w:tcW w:w="1710" w:type="dxa"/>
            <w:shd w:val="clear" w:color="auto" w:fill="auto"/>
            <w:vAlign w:val="center"/>
            <w:hideMark/>
          </w:tcPr>
          <w:p w:rsidR="001C7949" w:rsidRPr="009144AC" w:rsidRDefault="001C7949" w:rsidP="00B44B50">
            <w:pPr>
              <w:spacing w:after="0" w:line="240" w:lineRule="auto"/>
              <w:jc w:val="center"/>
              <w:rPr>
                <w:rFonts w:asciiTheme="majorHAnsi" w:eastAsia="Times New Roman" w:hAnsiTheme="majorHAnsi" w:cstheme="majorHAnsi"/>
                <w:color w:val="000000"/>
                <w:sz w:val="20"/>
                <w:szCs w:val="20"/>
              </w:rPr>
            </w:pPr>
            <w:r w:rsidRPr="009144AC">
              <w:rPr>
                <w:rFonts w:asciiTheme="majorHAnsi" w:eastAsia="Times New Roman" w:hAnsiTheme="majorHAnsi" w:cstheme="majorHAnsi"/>
                <w:color w:val="000000"/>
                <w:sz w:val="20"/>
                <w:szCs w:val="20"/>
              </w:rPr>
              <w:t>CRITICAL THINKING,  GLOBAL DIVERSITY,  PROBLEM SOLVING</w:t>
            </w:r>
          </w:p>
        </w:tc>
      </w:tr>
      <w:tr w:rsidR="001C7949" w:rsidRPr="00FF03E6" w:rsidTr="00B44B50">
        <w:trPr>
          <w:trHeight w:val="1050"/>
        </w:trPr>
        <w:tc>
          <w:tcPr>
            <w:tcW w:w="540" w:type="dxa"/>
            <w:vAlign w:val="center"/>
          </w:tcPr>
          <w:p w:rsidR="001C7949" w:rsidRPr="00FF03E6" w:rsidRDefault="001C7949" w:rsidP="00B44B50">
            <w:pPr>
              <w:spacing w:after="0" w:line="240" w:lineRule="auto"/>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2</w:t>
            </w:r>
          </w:p>
        </w:tc>
        <w:tc>
          <w:tcPr>
            <w:tcW w:w="1710" w:type="dxa"/>
            <w:shd w:val="clear" w:color="auto" w:fill="auto"/>
            <w:vAlign w:val="center"/>
            <w:hideMark/>
          </w:tcPr>
          <w:p w:rsidR="001C7949" w:rsidRPr="009144AC" w:rsidRDefault="001C7949" w:rsidP="00B44B50">
            <w:pPr>
              <w:spacing w:after="0" w:line="240" w:lineRule="auto"/>
              <w:jc w:val="center"/>
              <w:rPr>
                <w:rFonts w:asciiTheme="majorHAnsi" w:eastAsia="Times New Roman" w:hAnsiTheme="majorHAnsi" w:cstheme="majorHAnsi"/>
                <w:color w:val="000000"/>
                <w:sz w:val="20"/>
                <w:szCs w:val="20"/>
              </w:rPr>
            </w:pPr>
            <w:r w:rsidRPr="009144AC">
              <w:rPr>
                <w:rFonts w:asciiTheme="majorHAnsi" w:eastAsia="Times New Roman" w:hAnsiTheme="majorHAnsi" w:cstheme="majorHAnsi"/>
                <w:color w:val="000000"/>
                <w:sz w:val="20"/>
                <w:szCs w:val="20"/>
              </w:rPr>
              <w:t>Students will be able to articulate economic models in a multidisciplinary context</w:t>
            </w:r>
          </w:p>
        </w:tc>
        <w:tc>
          <w:tcPr>
            <w:tcW w:w="6120" w:type="dxa"/>
            <w:shd w:val="clear" w:color="auto" w:fill="auto"/>
            <w:vAlign w:val="center"/>
            <w:hideMark/>
          </w:tcPr>
          <w:p w:rsidR="001C7949" w:rsidRPr="00FF03E6" w:rsidRDefault="001C7949" w:rsidP="001C7949">
            <w:pPr>
              <w:pStyle w:val="ListParagraph"/>
              <w:numPr>
                <w:ilvl w:val="0"/>
                <w:numId w:val="26"/>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Analyzes knowledge (facts, theories, etc.) from one's own academic study/ field/ discipline making relevant connections to civic engagement and to one's own participation in civic life, politics, and government.</w:t>
            </w:r>
          </w:p>
          <w:p w:rsidR="001C7949" w:rsidRPr="00FF03E6" w:rsidRDefault="001C7949" w:rsidP="001C7949">
            <w:pPr>
              <w:pStyle w:val="ListParagraph"/>
              <w:numPr>
                <w:ilvl w:val="0"/>
                <w:numId w:val="26"/>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Analyzes major elements of global systems, including their historic and contemporary interconnections and the differential effects of human organizations and actions, to pose elementary solutions to complex problems in the human and natural worlds.</w:t>
            </w:r>
          </w:p>
          <w:p w:rsidR="001C7949" w:rsidRPr="00FF03E6" w:rsidRDefault="001C7949" w:rsidP="001C7949">
            <w:pPr>
              <w:pStyle w:val="ListParagraph"/>
              <w:numPr>
                <w:ilvl w:val="0"/>
                <w:numId w:val="26"/>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Independently connects examples, facts, or theories from more than one field of study or perspective.</w:t>
            </w:r>
          </w:p>
        </w:tc>
        <w:tc>
          <w:tcPr>
            <w:tcW w:w="1710" w:type="dxa"/>
            <w:shd w:val="clear" w:color="auto" w:fill="auto"/>
            <w:vAlign w:val="center"/>
            <w:hideMark/>
          </w:tcPr>
          <w:p w:rsidR="001C7949" w:rsidRPr="009144AC" w:rsidRDefault="001C7949" w:rsidP="00B44B50">
            <w:pPr>
              <w:spacing w:after="0" w:line="240" w:lineRule="auto"/>
              <w:jc w:val="center"/>
              <w:rPr>
                <w:rFonts w:asciiTheme="majorHAnsi" w:eastAsia="Times New Roman" w:hAnsiTheme="majorHAnsi" w:cstheme="majorHAnsi"/>
                <w:color w:val="000000"/>
                <w:sz w:val="20"/>
                <w:szCs w:val="20"/>
              </w:rPr>
            </w:pPr>
            <w:r w:rsidRPr="009144AC">
              <w:rPr>
                <w:rFonts w:asciiTheme="majorHAnsi" w:eastAsia="Times New Roman" w:hAnsiTheme="majorHAnsi" w:cstheme="majorHAnsi"/>
                <w:color w:val="000000"/>
                <w:sz w:val="20"/>
                <w:szCs w:val="20"/>
              </w:rPr>
              <w:t>CIVIC ENGAGEMENT,  GLOBAL DIVERSITY</w:t>
            </w:r>
            <w:r w:rsidRPr="00FF03E6">
              <w:rPr>
                <w:rFonts w:asciiTheme="majorHAnsi" w:eastAsia="Times New Roman" w:hAnsiTheme="majorHAnsi" w:cstheme="majorHAnsi"/>
                <w:color w:val="000000"/>
                <w:sz w:val="20"/>
                <w:szCs w:val="20"/>
              </w:rPr>
              <w:t xml:space="preserve">, </w:t>
            </w:r>
            <w:r w:rsidRPr="009144AC">
              <w:rPr>
                <w:rFonts w:asciiTheme="majorHAnsi" w:eastAsia="Times New Roman" w:hAnsiTheme="majorHAnsi" w:cstheme="majorHAnsi"/>
                <w:color w:val="000000"/>
                <w:sz w:val="20"/>
                <w:szCs w:val="20"/>
              </w:rPr>
              <w:t xml:space="preserve"> INTEGRATED LEARNING</w:t>
            </w:r>
          </w:p>
        </w:tc>
      </w:tr>
      <w:tr w:rsidR="001C7949" w:rsidRPr="00FF03E6" w:rsidTr="00B44B50">
        <w:trPr>
          <w:trHeight w:val="1890"/>
        </w:trPr>
        <w:tc>
          <w:tcPr>
            <w:tcW w:w="540" w:type="dxa"/>
            <w:vAlign w:val="center"/>
          </w:tcPr>
          <w:p w:rsidR="001C7949" w:rsidRPr="00FF03E6" w:rsidRDefault="001C7949" w:rsidP="00B44B50">
            <w:pPr>
              <w:spacing w:after="0" w:line="240" w:lineRule="auto"/>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lastRenderedPageBreak/>
              <w:t>3</w:t>
            </w:r>
          </w:p>
        </w:tc>
        <w:tc>
          <w:tcPr>
            <w:tcW w:w="1710" w:type="dxa"/>
            <w:shd w:val="clear" w:color="auto" w:fill="auto"/>
            <w:vAlign w:val="center"/>
            <w:hideMark/>
          </w:tcPr>
          <w:p w:rsidR="001C7949" w:rsidRPr="009144AC" w:rsidRDefault="001C7949" w:rsidP="00B44B50">
            <w:pPr>
              <w:spacing w:after="0" w:line="240" w:lineRule="auto"/>
              <w:jc w:val="center"/>
              <w:rPr>
                <w:rFonts w:asciiTheme="majorHAnsi" w:eastAsia="Times New Roman" w:hAnsiTheme="majorHAnsi" w:cstheme="majorHAnsi"/>
                <w:color w:val="000000"/>
                <w:sz w:val="20"/>
                <w:szCs w:val="20"/>
              </w:rPr>
            </w:pPr>
            <w:r w:rsidRPr="009144AC">
              <w:rPr>
                <w:rFonts w:asciiTheme="majorHAnsi" w:eastAsia="Times New Roman" w:hAnsiTheme="majorHAnsi" w:cstheme="majorHAnsi"/>
                <w:color w:val="000000"/>
                <w:sz w:val="20"/>
                <w:szCs w:val="20"/>
              </w:rPr>
              <w:t>Students will be able to demonstrate understanding key economic concepts</w:t>
            </w:r>
          </w:p>
        </w:tc>
        <w:tc>
          <w:tcPr>
            <w:tcW w:w="6120" w:type="dxa"/>
            <w:shd w:val="clear" w:color="auto" w:fill="auto"/>
            <w:vAlign w:val="center"/>
            <w:hideMark/>
          </w:tcPr>
          <w:p w:rsidR="001C7949" w:rsidRPr="00FF03E6" w:rsidRDefault="001C7949" w:rsidP="001C7949">
            <w:pPr>
              <w:pStyle w:val="ListParagraph"/>
              <w:numPr>
                <w:ilvl w:val="0"/>
                <w:numId w:val="27"/>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Having selected from among alternatives, develops a logical, consistent plan to solve the problem.</w:t>
            </w:r>
          </w:p>
          <w:p w:rsidR="001C7949" w:rsidRPr="00FF03E6" w:rsidRDefault="001C7949" w:rsidP="001C7949">
            <w:pPr>
              <w:pStyle w:val="ListParagraph"/>
              <w:numPr>
                <w:ilvl w:val="0"/>
                <w:numId w:val="27"/>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Student can name the major theory or theories she/ he uses, can present the gist of said theory or theories, and attempts to explain the details of the theory or theories used, but has some inaccuracies.</w:t>
            </w:r>
          </w:p>
          <w:p w:rsidR="001C7949" w:rsidRPr="00FF03E6" w:rsidRDefault="001C7949" w:rsidP="001C7949">
            <w:pPr>
              <w:pStyle w:val="ListParagraph"/>
              <w:numPr>
                <w:ilvl w:val="0"/>
                <w:numId w:val="27"/>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Effectively selects and develops examples of life experiences, drawn from a variety of contexts (e.g., family life, artistic participation, civic involvement, work experience), to illuminate concepts/ theories/ frameworks of fields of study.</w:t>
            </w:r>
          </w:p>
          <w:p w:rsidR="001C7949" w:rsidRPr="00FF03E6" w:rsidRDefault="001C7949" w:rsidP="001C7949">
            <w:pPr>
              <w:pStyle w:val="ListParagraph"/>
              <w:numPr>
                <w:ilvl w:val="0"/>
                <w:numId w:val="27"/>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Adapts and applies skills, abilities, theories, or methodologies gained in one situation to new situations to solve problems or explore issues.</w:t>
            </w:r>
          </w:p>
        </w:tc>
        <w:tc>
          <w:tcPr>
            <w:tcW w:w="1710" w:type="dxa"/>
            <w:shd w:val="clear" w:color="auto" w:fill="auto"/>
            <w:vAlign w:val="center"/>
            <w:hideMark/>
          </w:tcPr>
          <w:p w:rsidR="001C7949" w:rsidRPr="009144AC" w:rsidRDefault="001C7949" w:rsidP="00B44B50">
            <w:pPr>
              <w:spacing w:after="0" w:line="240" w:lineRule="auto"/>
              <w:jc w:val="center"/>
              <w:rPr>
                <w:rFonts w:asciiTheme="majorHAnsi" w:eastAsia="Times New Roman" w:hAnsiTheme="majorHAnsi" w:cstheme="majorHAnsi"/>
                <w:color w:val="000000"/>
                <w:sz w:val="20"/>
                <w:szCs w:val="20"/>
              </w:rPr>
            </w:pPr>
            <w:r w:rsidRPr="009144AC">
              <w:rPr>
                <w:rFonts w:asciiTheme="majorHAnsi" w:eastAsia="Times New Roman" w:hAnsiTheme="majorHAnsi" w:cstheme="majorHAnsi"/>
                <w:color w:val="000000"/>
                <w:sz w:val="20"/>
                <w:szCs w:val="20"/>
              </w:rPr>
              <w:t>CREATIVE THINKING,  ETHICAL REASONING,  INTEGRATED LEARNING</w:t>
            </w:r>
          </w:p>
        </w:tc>
      </w:tr>
      <w:tr w:rsidR="001C7949" w:rsidRPr="00FF03E6" w:rsidTr="00B44B50">
        <w:trPr>
          <w:trHeight w:val="2100"/>
        </w:trPr>
        <w:tc>
          <w:tcPr>
            <w:tcW w:w="540" w:type="dxa"/>
            <w:vAlign w:val="center"/>
          </w:tcPr>
          <w:p w:rsidR="001C7949" w:rsidRPr="00FF03E6" w:rsidRDefault="001C7949" w:rsidP="00B44B50">
            <w:pPr>
              <w:spacing w:after="0" w:line="240" w:lineRule="auto"/>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3A</w:t>
            </w:r>
          </w:p>
        </w:tc>
        <w:tc>
          <w:tcPr>
            <w:tcW w:w="1710" w:type="dxa"/>
            <w:shd w:val="clear" w:color="auto" w:fill="auto"/>
            <w:vAlign w:val="center"/>
            <w:hideMark/>
          </w:tcPr>
          <w:p w:rsidR="001C7949" w:rsidRPr="009144AC" w:rsidRDefault="001C7949" w:rsidP="00B44B50">
            <w:pPr>
              <w:spacing w:after="0" w:line="240" w:lineRule="auto"/>
              <w:jc w:val="center"/>
              <w:rPr>
                <w:rFonts w:asciiTheme="majorHAnsi" w:eastAsia="Times New Roman" w:hAnsiTheme="majorHAnsi" w:cstheme="majorHAnsi"/>
                <w:color w:val="000000"/>
                <w:sz w:val="20"/>
                <w:szCs w:val="20"/>
              </w:rPr>
            </w:pPr>
            <w:r w:rsidRPr="009144AC">
              <w:rPr>
                <w:rFonts w:asciiTheme="majorHAnsi" w:eastAsia="Times New Roman" w:hAnsiTheme="majorHAnsi" w:cstheme="majorHAnsi"/>
                <w:color w:val="000000"/>
                <w:sz w:val="20"/>
                <w:szCs w:val="20"/>
              </w:rPr>
              <w:t>through quantitative reasoning</w:t>
            </w:r>
          </w:p>
        </w:tc>
        <w:tc>
          <w:tcPr>
            <w:tcW w:w="6120" w:type="dxa"/>
            <w:shd w:val="clear" w:color="auto" w:fill="auto"/>
            <w:vAlign w:val="center"/>
            <w:hideMark/>
          </w:tcPr>
          <w:p w:rsidR="001C7949" w:rsidRPr="00FF03E6" w:rsidRDefault="001C7949" w:rsidP="001C7949">
            <w:pPr>
              <w:pStyle w:val="ListParagraph"/>
              <w:numPr>
                <w:ilvl w:val="0"/>
                <w:numId w:val="28"/>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Provides accurate explanations of information presented in mathematical forms. For instance, accurately explains the trend data shown in a graph.</w:t>
            </w:r>
          </w:p>
          <w:p w:rsidR="001C7949" w:rsidRPr="00FF03E6" w:rsidRDefault="001C7949" w:rsidP="001C7949">
            <w:pPr>
              <w:pStyle w:val="ListParagraph"/>
              <w:numPr>
                <w:ilvl w:val="0"/>
                <w:numId w:val="28"/>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Competently converts relevant information into an appropriate and desired mathematical portrayal.</w:t>
            </w:r>
          </w:p>
          <w:p w:rsidR="001C7949" w:rsidRPr="00FF03E6" w:rsidRDefault="001C7949" w:rsidP="001C7949">
            <w:pPr>
              <w:pStyle w:val="ListParagraph"/>
              <w:numPr>
                <w:ilvl w:val="0"/>
                <w:numId w:val="28"/>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Calculations attempted are essentially all successful and sufficiently comprehensive to solve the problem..</w:t>
            </w:r>
          </w:p>
          <w:p w:rsidR="001C7949" w:rsidRPr="00FF03E6" w:rsidRDefault="001C7949" w:rsidP="001C7949">
            <w:pPr>
              <w:pStyle w:val="ListParagraph"/>
              <w:numPr>
                <w:ilvl w:val="0"/>
                <w:numId w:val="28"/>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Explicitly describes assumptions and provides compelling rationale for why assumptions are appropriate.</w:t>
            </w:r>
          </w:p>
          <w:p w:rsidR="001C7949" w:rsidRPr="00FF03E6" w:rsidRDefault="001C7949" w:rsidP="001C7949">
            <w:pPr>
              <w:pStyle w:val="ListParagraph"/>
              <w:numPr>
                <w:ilvl w:val="0"/>
                <w:numId w:val="28"/>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Uses quantitative information in connection with the argument or purpose of the work, though data may be presented in a less than completely effective format or some parts of the explication may be uneven.</w:t>
            </w:r>
          </w:p>
        </w:tc>
        <w:tc>
          <w:tcPr>
            <w:tcW w:w="1710" w:type="dxa"/>
            <w:shd w:val="clear" w:color="auto" w:fill="auto"/>
            <w:vAlign w:val="center"/>
            <w:hideMark/>
          </w:tcPr>
          <w:p w:rsidR="001C7949" w:rsidRPr="009144AC" w:rsidRDefault="001C7949" w:rsidP="00B44B50">
            <w:pPr>
              <w:spacing w:after="0" w:line="240" w:lineRule="auto"/>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QUANTITATIVE LITERACY</w:t>
            </w:r>
          </w:p>
        </w:tc>
      </w:tr>
      <w:tr w:rsidR="001C7949" w:rsidRPr="00FF03E6" w:rsidTr="00B44B50">
        <w:trPr>
          <w:trHeight w:val="890"/>
        </w:trPr>
        <w:tc>
          <w:tcPr>
            <w:tcW w:w="540" w:type="dxa"/>
            <w:vAlign w:val="center"/>
          </w:tcPr>
          <w:p w:rsidR="001C7949" w:rsidRPr="00FF03E6" w:rsidRDefault="001C7949" w:rsidP="00B44B50">
            <w:pPr>
              <w:spacing w:after="0" w:line="240" w:lineRule="auto"/>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4</w:t>
            </w:r>
          </w:p>
        </w:tc>
        <w:tc>
          <w:tcPr>
            <w:tcW w:w="1710" w:type="dxa"/>
            <w:shd w:val="clear" w:color="auto" w:fill="auto"/>
            <w:vAlign w:val="center"/>
            <w:hideMark/>
          </w:tcPr>
          <w:p w:rsidR="001C7949" w:rsidRPr="009144AC" w:rsidRDefault="001C7949" w:rsidP="00B44B50">
            <w:pPr>
              <w:spacing w:after="0" w:line="240" w:lineRule="auto"/>
              <w:jc w:val="center"/>
              <w:rPr>
                <w:rFonts w:asciiTheme="majorHAnsi" w:eastAsia="Times New Roman" w:hAnsiTheme="majorHAnsi" w:cstheme="majorHAnsi"/>
                <w:color w:val="000000"/>
                <w:sz w:val="20"/>
                <w:szCs w:val="20"/>
              </w:rPr>
            </w:pPr>
            <w:r w:rsidRPr="009144AC">
              <w:rPr>
                <w:rFonts w:asciiTheme="majorHAnsi" w:eastAsia="Times New Roman" w:hAnsiTheme="majorHAnsi" w:cstheme="majorHAnsi"/>
                <w:color w:val="000000"/>
                <w:sz w:val="20"/>
                <w:szCs w:val="20"/>
              </w:rPr>
              <w:t>Students will be able to apply economic theory through experiential learning</w:t>
            </w:r>
          </w:p>
        </w:tc>
        <w:tc>
          <w:tcPr>
            <w:tcW w:w="6120" w:type="dxa"/>
            <w:shd w:val="clear" w:color="auto" w:fill="auto"/>
            <w:vAlign w:val="center"/>
            <w:hideMark/>
          </w:tcPr>
          <w:p w:rsidR="001C7949" w:rsidRPr="00FF03E6" w:rsidRDefault="001C7949" w:rsidP="001C7949">
            <w:pPr>
              <w:pStyle w:val="ListParagraph"/>
              <w:numPr>
                <w:ilvl w:val="0"/>
                <w:numId w:val="29"/>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Engages team members in ways that facilitate their contributions to meetings by constructively building upon or synthesizing the contributions of others.</w:t>
            </w:r>
          </w:p>
          <w:p w:rsidR="001C7949" w:rsidRPr="00FF03E6" w:rsidRDefault="001C7949" w:rsidP="001C7949">
            <w:pPr>
              <w:pStyle w:val="ListParagraph"/>
              <w:numPr>
                <w:ilvl w:val="0"/>
                <w:numId w:val="29"/>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Effectively selects and develops examples of life experiences, drawn from a variety of contexts (e.g., family life, artistic participation, civic involvement, work experience), to illuminate concepts/ theories/ frameworks of fields of study.</w:t>
            </w:r>
          </w:p>
          <w:p w:rsidR="001C7949" w:rsidRPr="00FF03E6" w:rsidRDefault="001C7949" w:rsidP="001C7949">
            <w:pPr>
              <w:pStyle w:val="ListParagraph"/>
              <w:numPr>
                <w:ilvl w:val="0"/>
                <w:numId w:val="29"/>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Reviews prior learning (past experiences inside and outside of the classroom) in depth, revealing fully clarified meanings or indicating broader perspectives about educational or life events.</w:t>
            </w:r>
          </w:p>
        </w:tc>
        <w:tc>
          <w:tcPr>
            <w:tcW w:w="1710" w:type="dxa"/>
            <w:shd w:val="clear" w:color="auto" w:fill="auto"/>
            <w:vAlign w:val="center"/>
            <w:hideMark/>
          </w:tcPr>
          <w:p w:rsidR="001C7949" w:rsidRPr="009144AC" w:rsidRDefault="001C7949" w:rsidP="00B44B50">
            <w:pPr>
              <w:spacing w:after="0" w:line="240" w:lineRule="auto"/>
              <w:jc w:val="center"/>
              <w:rPr>
                <w:rFonts w:asciiTheme="majorHAnsi" w:eastAsia="Times New Roman" w:hAnsiTheme="majorHAnsi" w:cstheme="majorHAnsi"/>
                <w:color w:val="000000"/>
                <w:sz w:val="20"/>
                <w:szCs w:val="20"/>
              </w:rPr>
            </w:pPr>
            <w:r w:rsidRPr="009144AC">
              <w:rPr>
                <w:rFonts w:asciiTheme="majorHAnsi" w:eastAsia="Times New Roman" w:hAnsiTheme="majorHAnsi" w:cstheme="majorHAnsi"/>
                <w:color w:val="000000"/>
                <w:sz w:val="20"/>
                <w:szCs w:val="20"/>
              </w:rPr>
              <w:t>TEAMWORK,  FOUNDATIONS AND SKILLS FOR LIFELONG LEARNING,  INTEGRATIVE LEARNING</w:t>
            </w:r>
          </w:p>
        </w:tc>
      </w:tr>
      <w:tr w:rsidR="001C7949" w:rsidRPr="00FF03E6" w:rsidTr="001C7949">
        <w:trPr>
          <w:trHeight w:val="584"/>
        </w:trPr>
        <w:tc>
          <w:tcPr>
            <w:tcW w:w="540" w:type="dxa"/>
            <w:vAlign w:val="center"/>
          </w:tcPr>
          <w:p w:rsidR="001C7949" w:rsidRPr="00FF03E6" w:rsidRDefault="001C7949" w:rsidP="00B44B50">
            <w:pPr>
              <w:spacing w:after="0" w:line="240" w:lineRule="auto"/>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5</w:t>
            </w:r>
          </w:p>
        </w:tc>
        <w:tc>
          <w:tcPr>
            <w:tcW w:w="1710" w:type="dxa"/>
            <w:shd w:val="clear" w:color="auto" w:fill="auto"/>
            <w:vAlign w:val="center"/>
            <w:hideMark/>
          </w:tcPr>
          <w:p w:rsidR="001C7949" w:rsidRPr="009144AC" w:rsidRDefault="001C7949" w:rsidP="00B44B50">
            <w:pPr>
              <w:spacing w:after="0" w:line="240" w:lineRule="auto"/>
              <w:jc w:val="center"/>
              <w:rPr>
                <w:rFonts w:asciiTheme="majorHAnsi" w:eastAsia="Times New Roman" w:hAnsiTheme="majorHAnsi" w:cstheme="majorHAnsi"/>
                <w:color w:val="000000"/>
                <w:sz w:val="20"/>
                <w:szCs w:val="20"/>
              </w:rPr>
            </w:pPr>
            <w:r w:rsidRPr="009144AC">
              <w:rPr>
                <w:rFonts w:asciiTheme="majorHAnsi" w:eastAsia="Times New Roman" w:hAnsiTheme="majorHAnsi" w:cstheme="majorHAnsi"/>
                <w:color w:val="000000"/>
                <w:sz w:val="20"/>
                <w:szCs w:val="20"/>
              </w:rPr>
              <w:t>Students will be able to communicate economic ideas effectively</w:t>
            </w:r>
          </w:p>
        </w:tc>
        <w:tc>
          <w:tcPr>
            <w:tcW w:w="6120" w:type="dxa"/>
            <w:shd w:val="clear" w:color="auto" w:fill="auto"/>
            <w:vAlign w:val="center"/>
            <w:hideMark/>
          </w:tcPr>
          <w:p w:rsidR="001C7949" w:rsidRPr="00FF03E6" w:rsidRDefault="001C7949" w:rsidP="001C7949">
            <w:pPr>
              <w:pStyle w:val="ListParagraph"/>
              <w:numPr>
                <w:ilvl w:val="0"/>
                <w:numId w:val="30"/>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Synthesizes ideas or solutions into a coherent whole.</w:t>
            </w:r>
          </w:p>
          <w:p w:rsidR="001C7949" w:rsidRPr="00FF03E6" w:rsidRDefault="001C7949" w:rsidP="001C7949">
            <w:pPr>
              <w:pStyle w:val="ListParagraph"/>
              <w:numPr>
                <w:ilvl w:val="0"/>
                <w:numId w:val="30"/>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Student can independently (to a new example) apply ethical perspectives/ concepts to an ethical question, accurately, but does not consider the specific implications of the application.</w:t>
            </w:r>
          </w:p>
          <w:p w:rsidR="001C7949" w:rsidRPr="00FF03E6" w:rsidRDefault="001C7949" w:rsidP="001C7949">
            <w:pPr>
              <w:pStyle w:val="ListParagraph"/>
              <w:numPr>
                <w:ilvl w:val="0"/>
                <w:numId w:val="30"/>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Explores a topic in depth, yielding insight and/ or information indicating interest in the subject.</w:t>
            </w:r>
          </w:p>
          <w:p w:rsidR="001C7949" w:rsidRPr="00FF03E6" w:rsidRDefault="001C7949" w:rsidP="001C7949">
            <w:pPr>
              <w:pStyle w:val="ListParagraph"/>
              <w:numPr>
                <w:ilvl w:val="0"/>
                <w:numId w:val="30"/>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Demonstrates the ability to construct a problem statement with evidence of most relevant contextual factors, and problem statement is adequately detailed.</w:t>
            </w:r>
          </w:p>
          <w:p w:rsidR="001C7949" w:rsidRPr="00FF03E6" w:rsidRDefault="001C7949" w:rsidP="001C7949">
            <w:pPr>
              <w:pStyle w:val="ListParagraph"/>
              <w:numPr>
                <w:ilvl w:val="0"/>
                <w:numId w:val="30"/>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lastRenderedPageBreak/>
              <w:t>Proposes one or more solutions/ hypotheses that indicates comprehension of the problem.</w:t>
            </w:r>
          </w:p>
        </w:tc>
        <w:tc>
          <w:tcPr>
            <w:tcW w:w="1710" w:type="dxa"/>
            <w:shd w:val="clear" w:color="auto" w:fill="auto"/>
            <w:vAlign w:val="center"/>
            <w:hideMark/>
          </w:tcPr>
          <w:p w:rsidR="001C7949" w:rsidRPr="009144AC" w:rsidRDefault="001C7949" w:rsidP="00B44B50">
            <w:pPr>
              <w:spacing w:after="0" w:line="240" w:lineRule="auto"/>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lastRenderedPageBreak/>
              <w:t>CREATIVE THINKING,  CRITICAL THINKING,  PROBLEM SOLVING</w:t>
            </w:r>
          </w:p>
        </w:tc>
      </w:tr>
      <w:tr w:rsidR="001C7949" w:rsidRPr="00FF03E6" w:rsidTr="00B44B50">
        <w:trPr>
          <w:trHeight w:val="2762"/>
        </w:trPr>
        <w:tc>
          <w:tcPr>
            <w:tcW w:w="540" w:type="dxa"/>
            <w:vAlign w:val="center"/>
          </w:tcPr>
          <w:p w:rsidR="001C7949" w:rsidRPr="00FF03E6" w:rsidRDefault="001C7949" w:rsidP="00B44B50">
            <w:pPr>
              <w:spacing w:after="0" w:line="240" w:lineRule="auto"/>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5A</w:t>
            </w:r>
          </w:p>
        </w:tc>
        <w:tc>
          <w:tcPr>
            <w:tcW w:w="1710" w:type="dxa"/>
            <w:shd w:val="clear" w:color="auto" w:fill="auto"/>
            <w:vAlign w:val="center"/>
            <w:hideMark/>
          </w:tcPr>
          <w:p w:rsidR="001C7949" w:rsidRPr="009144AC" w:rsidRDefault="001C7949" w:rsidP="00B44B50">
            <w:pPr>
              <w:spacing w:after="0" w:line="240" w:lineRule="auto"/>
              <w:jc w:val="center"/>
              <w:rPr>
                <w:rFonts w:asciiTheme="majorHAnsi" w:eastAsia="Times New Roman" w:hAnsiTheme="majorHAnsi" w:cstheme="majorHAnsi"/>
                <w:color w:val="000000"/>
                <w:sz w:val="20"/>
                <w:szCs w:val="20"/>
              </w:rPr>
            </w:pPr>
            <w:r w:rsidRPr="009144AC">
              <w:rPr>
                <w:rFonts w:asciiTheme="majorHAnsi" w:eastAsia="Times New Roman" w:hAnsiTheme="majorHAnsi" w:cstheme="majorHAnsi"/>
                <w:color w:val="000000"/>
                <w:sz w:val="20"/>
                <w:szCs w:val="20"/>
              </w:rPr>
              <w:t>through the use of statistical analysis</w:t>
            </w:r>
          </w:p>
        </w:tc>
        <w:tc>
          <w:tcPr>
            <w:tcW w:w="6120" w:type="dxa"/>
            <w:shd w:val="clear" w:color="auto" w:fill="auto"/>
            <w:vAlign w:val="center"/>
            <w:hideMark/>
          </w:tcPr>
          <w:p w:rsidR="001C7949" w:rsidRPr="00FF03E6" w:rsidRDefault="001C7949" w:rsidP="001C7949">
            <w:pPr>
              <w:pStyle w:val="ListParagraph"/>
              <w:numPr>
                <w:ilvl w:val="0"/>
                <w:numId w:val="31"/>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Critical elements of the methodology or theoretical framework are appropriately developed, however, more subtle elements are ignored or unaccounted for.</w:t>
            </w:r>
          </w:p>
          <w:p w:rsidR="001C7949" w:rsidRPr="00FF03E6" w:rsidRDefault="001C7949" w:rsidP="001C7949">
            <w:pPr>
              <w:pStyle w:val="ListParagraph"/>
              <w:numPr>
                <w:ilvl w:val="0"/>
                <w:numId w:val="31"/>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Organizes evidence to reveal important patterns, differences, or similarities related to focus.</w:t>
            </w:r>
          </w:p>
          <w:p w:rsidR="001C7949" w:rsidRPr="00FF03E6" w:rsidRDefault="001C7949" w:rsidP="001C7949">
            <w:pPr>
              <w:pStyle w:val="ListParagraph"/>
              <w:numPr>
                <w:ilvl w:val="0"/>
                <w:numId w:val="31"/>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States a conclusion focused solely on the inquiry findings. The conclusion arises specifically from and responds specifically to the inquiry findings.</w:t>
            </w:r>
            <w:r w:rsidRPr="00FF03E6">
              <w:rPr>
                <w:rFonts w:asciiTheme="majorHAnsi" w:eastAsia="Times New Roman" w:hAnsiTheme="majorHAnsi" w:cstheme="majorHAnsi"/>
                <w:color w:val="000000"/>
                <w:sz w:val="20"/>
                <w:szCs w:val="20"/>
              </w:rPr>
              <w:br/>
              <w:t>Discusses relevant and supported limitations and implications.</w:t>
            </w:r>
          </w:p>
          <w:p w:rsidR="001C7949" w:rsidRPr="00FF03E6" w:rsidRDefault="001C7949" w:rsidP="001C7949">
            <w:pPr>
              <w:pStyle w:val="ListParagraph"/>
              <w:numPr>
                <w:ilvl w:val="0"/>
                <w:numId w:val="31"/>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Accesses information using variety of search strategies and some relevant information sources. Demonstrates ability to refine search.</w:t>
            </w:r>
          </w:p>
          <w:p w:rsidR="001C7949" w:rsidRPr="00FF03E6" w:rsidRDefault="001C7949" w:rsidP="001C7949">
            <w:pPr>
              <w:pStyle w:val="ListParagraph"/>
              <w:numPr>
                <w:ilvl w:val="0"/>
                <w:numId w:val="31"/>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Uses the quantitative analysis of data as the basis for competent judgments, drawing reasonable and appropriately qualified conclusions from this work</w:t>
            </w:r>
          </w:p>
        </w:tc>
        <w:tc>
          <w:tcPr>
            <w:tcW w:w="1710" w:type="dxa"/>
            <w:shd w:val="clear" w:color="auto" w:fill="auto"/>
            <w:vAlign w:val="center"/>
            <w:hideMark/>
          </w:tcPr>
          <w:p w:rsidR="001C7949" w:rsidRPr="009144AC" w:rsidRDefault="001C7949" w:rsidP="00B44B50">
            <w:pPr>
              <w:spacing w:after="0" w:line="240" w:lineRule="auto"/>
              <w:jc w:val="center"/>
              <w:rPr>
                <w:rFonts w:asciiTheme="majorHAnsi" w:eastAsia="Times New Roman" w:hAnsiTheme="majorHAnsi" w:cstheme="majorHAnsi"/>
                <w:color w:val="000000"/>
                <w:sz w:val="20"/>
                <w:szCs w:val="20"/>
              </w:rPr>
            </w:pPr>
            <w:r w:rsidRPr="009144AC">
              <w:rPr>
                <w:rFonts w:asciiTheme="majorHAnsi" w:eastAsia="Times New Roman" w:hAnsiTheme="majorHAnsi" w:cstheme="majorHAnsi"/>
                <w:color w:val="000000"/>
                <w:sz w:val="20"/>
                <w:szCs w:val="20"/>
              </w:rPr>
              <w:t>INFORMATION LITERACY,  INQUIRY A</w:t>
            </w:r>
            <w:r w:rsidRPr="00FF03E6">
              <w:rPr>
                <w:rFonts w:asciiTheme="majorHAnsi" w:eastAsia="Times New Roman" w:hAnsiTheme="majorHAnsi" w:cstheme="majorHAnsi"/>
                <w:color w:val="000000"/>
                <w:sz w:val="20"/>
                <w:szCs w:val="20"/>
              </w:rPr>
              <w:t>N</w:t>
            </w:r>
            <w:r w:rsidRPr="009144AC">
              <w:rPr>
                <w:rFonts w:asciiTheme="majorHAnsi" w:eastAsia="Times New Roman" w:hAnsiTheme="majorHAnsi" w:cstheme="majorHAnsi"/>
                <w:color w:val="000000"/>
                <w:sz w:val="20"/>
                <w:szCs w:val="20"/>
              </w:rPr>
              <w:t>D ANALYSIS</w:t>
            </w:r>
            <w:r w:rsidRPr="00FF03E6">
              <w:rPr>
                <w:rFonts w:asciiTheme="majorHAnsi" w:eastAsia="Times New Roman" w:hAnsiTheme="majorHAnsi" w:cstheme="majorHAnsi"/>
                <w:color w:val="000000"/>
                <w:sz w:val="20"/>
                <w:szCs w:val="20"/>
              </w:rPr>
              <w:t>,  QUANTITATIVE LITERACY</w:t>
            </w:r>
          </w:p>
        </w:tc>
      </w:tr>
      <w:tr w:rsidR="001C7949" w:rsidRPr="00FF03E6" w:rsidTr="00B44B50">
        <w:trPr>
          <w:trHeight w:val="1270"/>
        </w:trPr>
        <w:tc>
          <w:tcPr>
            <w:tcW w:w="540" w:type="dxa"/>
            <w:vAlign w:val="center"/>
          </w:tcPr>
          <w:p w:rsidR="001C7949" w:rsidRPr="00FF03E6" w:rsidRDefault="001C7949" w:rsidP="00B44B50">
            <w:pPr>
              <w:spacing w:after="0" w:line="240" w:lineRule="auto"/>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5B</w:t>
            </w:r>
          </w:p>
        </w:tc>
        <w:tc>
          <w:tcPr>
            <w:tcW w:w="1710" w:type="dxa"/>
            <w:shd w:val="clear" w:color="auto" w:fill="auto"/>
            <w:vAlign w:val="center"/>
            <w:hideMark/>
          </w:tcPr>
          <w:p w:rsidR="001C7949" w:rsidRPr="009144AC" w:rsidRDefault="001C7949" w:rsidP="00B44B50">
            <w:pPr>
              <w:spacing w:after="0" w:line="240" w:lineRule="auto"/>
              <w:jc w:val="center"/>
              <w:rPr>
                <w:rFonts w:asciiTheme="majorHAnsi" w:eastAsia="Times New Roman" w:hAnsiTheme="majorHAnsi" w:cstheme="majorHAnsi"/>
                <w:color w:val="000000"/>
                <w:sz w:val="20"/>
                <w:szCs w:val="20"/>
              </w:rPr>
            </w:pPr>
            <w:r w:rsidRPr="009144AC">
              <w:rPr>
                <w:rFonts w:asciiTheme="majorHAnsi" w:eastAsia="Times New Roman" w:hAnsiTheme="majorHAnsi" w:cstheme="majorHAnsi"/>
                <w:color w:val="000000"/>
                <w:sz w:val="20"/>
                <w:szCs w:val="20"/>
              </w:rPr>
              <w:t>through the use of writing</w:t>
            </w:r>
          </w:p>
        </w:tc>
        <w:tc>
          <w:tcPr>
            <w:tcW w:w="6120" w:type="dxa"/>
            <w:shd w:val="clear" w:color="auto" w:fill="auto"/>
            <w:vAlign w:val="center"/>
            <w:hideMark/>
          </w:tcPr>
          <w:p w:rsidR="001C7949" w:rsidRPr="00FF03E6" w:rsidRDefault="001C7949" w:rsidP="001C7949">
            <w:pPr>
              <w:pStyle w:val="ListParagraph"/>
              <w:numPr>
                <w:ilvl w:val="0"/>
                <w:numId w:val="32"/>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Demonstrates consistent use of credible, relevant sources to support ideas that are situated within the discipline and genre of the writing.</w:t>
            </w:r>
          </w:p>
          <w:p w:rsidR="001C7949" w:rsidRPr="00FF03E6" w:rsidRDefault="001C7949" w:rsidP="001C7949">
            <w:pPr>
              <w:pStyle w:val="ListParagraph"/>
              <w:numPr>
                <w:ilvl w:val="0"/>
                <w:numId w:val="32"/>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Uses texts in the context of scholarship to develop a foundation of disciplinary knowledge and to raise and explore important questions.</w:t>
            </w:r>
          </w:p>
          <w:p w:rsidR="001C7949" w:rsidRPr="00FF03E6" w:rsidRDefault="001C7949" w:rsidP="001C7949">
            <w:pPr>
              <w:pStyle w:val="ListParagraph"/>
              <w:numPr>
                <w:ilvl w:val="0"/>
                <w:numId w:val="32"/>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Chooses a variety of information sources appropriate to the scope and discipline of the research question. Selects sources using multiple criteria (such as relevance to the research question, currency, and</w:t>
            </w:r>
            <w:r w:rsidRPr="00FF03E6">
              <w:rPr>
                <w:rFonts w:asciiTheme="majorHAnsi" w:eastAsia="Times New Roman" w:hAnsiTheme="majorHAnsi" w:cstheme="majorHAnsi"/>
                <w:color w:val="000000"/>
                <w:sz w:val="20"/>
                <w:szCs w:val="20"/>
              </w:rPr>
              <w:br/>
              <w:t>authority).</w:t>
            </w:r>
          </w:p>
        </w:tc>
        <w:tc>
          <w:tcPr>
            <w:tcW w:w="1710" w:type="dxa"/>
            <w:shd w:val="clear" w:color="auto" w:fill="auto"/>
            <w:vAlign w:val="center"/>
            <w:hideMark/>
          </w:tcPr>
          <w:p w:rsidR="001C7949" w:rsidRPr="009144AC" w:rsidRDefault="001C7949" w:rsidP="00B44B50">
            <w:pPr>
              <w:spacing w:after="0" w:line="240" w:lineRule="auto"/>
              <w:jc w:val="center"/>
              <w:rPr>
                <w:rFonts w:asciiTheme="majorHAnsi" w:eastAsia="Times New Roman" w:hAnsiTheme="majorHAnsi" w:cstheme="majorHAnsi"/>
                <w:color w:val="000000"/>
                <w:sz w:val="20"/>
                <w:szCs w:val="20"/>
              </w:rPr>
            </w:pPr>
            <w:r w:rsidRPr="009144AC">
              <w:rPr>
                <w:rFonts w:asciiTheme="majorHAnsi" w:eastAsia="Times New Roman" w:hAnsiTheme="majorHAnsi" w:cstheme="majorHAnsi"/>
                <w:color w:val="000000"/>
                <w:sz w:val="20"/>
                <w:szCs w:val="20"/>
              </w:rPr>
              <w:t>WRITTEN COMMUNICATION,  READING</w:t>
            </w:r>
            <w:r w:rsidRPr="00FF03E6">
              <w:rPr>
                <w:rFonts w:asciiTheme="majorHAnsi" w:eastAsia="Times New Roman" w:hAnsiTheme="majorHAnsi" w:cstheme="majorHAnsi"/>
                <w:color w:val="000000"/>
                <w:sz w:val="20"/>
                <w:szCs w:val="20"/>
              </w:rPr>
              <w:t>,  INQUIRY AND ANALYSIS</w:t>
            </w:r>
          </w:p>
        </w:tc>
      </w:tr>
      <w:tr w:rsidR="001C7949" w:rsidRPr="00FF03E6" w:rsidTr="00B44B50">
        <w:trPr>
          <w:trHeight w:val="430"/>
        </w:trPr>
        <w:tc>
          <w:tcPr>
            <w:tcW w:w="540" w:type="dxa"/>
            <w:vAlign w:val="center"/>
          </w:tcPr>
          <w:p w:rsidR="001C7949" w:rsidRPr="00FF03E6" w:rsidRDefault="001C7949" w:rsidP="00B44B50">
            <w:pPr>
              <w:spacing w:after="0" w:line="240" w:lineRule="auto"/>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5C</w:t>
            </w:r>
          </w:p>
        </w:tc>
        <w:tc>
          <w:tcPr>
            <w:tcW w:w="1710" w:type="dxa"/>
            <w:shd w:val="clear" w:color="auto" w:fill="auto"/>
            <w:vAlign w:val="center"/>
            <w:hideMark/>
          </w:tcPr>
          <w:p w:rsidR="001C7949" w:rsidRPr="009144AC" w:rsidRDefault="001C7949" w:rsidP="00B44B50">
            <w:pPr>
              <w:spacing w:after="0" w:line="240" w:lineRule="auto"/>
              <w:jc w:val="center"/>
              <w:rPr>
                <w:rFonts w:asciiTheme="majorHAnsi" w:eastAsia="Times New Roman" w:hAnsiTheme="majorHAnsi" w:cstheme="majorHAnsi"/>
                <w:color w:val="000000"/>
                <w:sz w:val="20"/>
                <w:szCs w:val="20"/>
              </w:rPr>
            </w:pPr>
            <w:r w:rsidRPr="009144AC">
              <w:rPr>
                <w:rFonts w:asciiTheme="majorHAnsi" w:eastAsia="Times New Roman" w:hAnsiTheme="majorHAnsi" w:cstheme="majorHAnsi"/>
                <w:color w:val="000000"/>
                <w:sz w:val="20"/>
                <w:szCs w:val="20"/>
              </w:rPr>
              <w:t>through the use of oral skills</w:t>
            </w:r>
          </w:p>
        </w:tc>
        <w:tc>
          <w:tcPr>
            <w:tcW w:w="6120" w:type="dxa"/>
            <w:shd w:val="clear" w:color="auto" w:fill="auto"/>
            <w:vAlign w:val="center"/>
            <w:hideMark/>
          </w:tcPr>
          <w:p w:rsidR="001C7949" w:rsidRPr="00FF03E6" w:rsidRDefault="001C7949" w:rsidP="001C7949">
            <w:pPr>
              <w:pStyle w:val="ListParagraph"/>
              <w:numPr>
                <w:ilvl w:val="0"/>
                <w:numId w:val="33"/>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Organizational pattern (specific introduction and conclusion, sequenced material within the body, and transitions) is clearly and consistently observable within the presentation.</w:t>
            </w:r>
          </w:p>
          <w:p w:rsidR="001C7949" w:rsidRPr="00FF03E6" w:rsidRDefault="001C7949" w:rsidP="001C7949">
            <w:pPr>
              <w:pStyle w:val="ListParagraph"/>
              <w:numPr>
                <w:ilvl w:val="0"/>
                <w:numId w:val="33"/>
              </w:numPr>
              <w:jc w:val="center"/>
              <w:rPr>
                <w:rFonts w:asciiTheme="majorHAnsi" w:eastAsia="Times New Roman" w:hAnsiTheme="majorHAnsi" w:cstheme="majorHAnsi"/>
                <w:color w:val="000000"/>
                <w:sz w:val="20"/>
                <w:szCs w:val="20"/>
              </w:rPr>
            </w:pPr>
            <w:r w:rsidRPr="009144AC">
              <w:rPr>
                <w:rFonts w:asciiTheme="majorHAnsi" w:eastAsia="Times New Roman" w:hAnsiTheme="majorHAnsi" w:cstheme="majorHAnsi"/>
                <w:color w:val="000000"/>
                <w:sz w:val="20"/>
                <w:szCs w:val="20"/>
              </w:rPr>
              <w:t>Language choices are thoughtful and generally support the effectiveness of the presentation. Language in presentation is appropriate to audience.</w:t>
            </w:r>
          </w:p>
          <w:p w:rsidR="001C7949" w:rsidRPr="00FF03E6" w:rsidRDefault="001C7949" w:rsidP="001C7949">
            <w:pPr>
              <w:pStyle w:val="ListParagraph"/>
              <w:numPr>
                <w:ilvl w:val="0"/>
                <w:numId w:val="33"/>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Supporting materials (explanations, examples, illustrations, statistics, analogies, quotations from relevant authorities) make appropriate reference to information or analysis that generally supports the presentation or establishes the presenter's credibility/ authority on the topic.</w:t>
            </w:r>
          </w:p>
          <w:p w:rsidR="001C7949" w:rsidRPr="00FF03E6" w:rsidRDefault="001C7949" w:rsidP="001C7949">
            <w:pPr>
              <w:pStyle w:val="ListParagraph"/>
              <w:numPr>
                <w:ilvl w:val="0"/>
                <w:numId w:val="33"/>
              </w:numPr>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Central message is clear and consistent with the supporting material.</w:t>
            </w:r>
          </w:p>
        </w:tc>
        <w:tc>
          <w:tcPr>
            <w:tcW w:w="1710" w:type="dxa"/>
            <w:shd w:val="clear" w:color="auto" w:fill="auto"/>
            <w:vAlign w:val="center"/>
            <w:hideMark/>
          </w:tcPr>
          <w:p w:rsidR="001C7949" w:rsidRPr="009144AC" w:rsidRDefault="001C7949" w:rsidP="00B44B50">
            <w:pPr>
              <w:spacing w:after="0" w:line="240" w:lineRule="auto"/>
              <w:jc w:val="center"/>
              <w:rPr>
                <w:rFonts w:asciiTheme="majorHAnsi" w:eastAsia="Times New Roman" w:hAnsiTheme="majorHAnsi" w:cstheme="majorHAnsi"/>
                <w:color w:val="000000"/>
                <w:sz w:val="20"/>
                <w:szCs w:val="20"/>
              </w:rPr>
            </w:pPr>
            <w:r w:rsidRPr="009144AC">
              <w:rPr>
                <w:rFonts w:asciiTheme="majorHAnsi" w:eastAsia="Times New Roman" w:hAnsiTheme="majorHAnsi" w:cstheme="majorHAnsi"/>
                <w:color w:val="000000"/>
                <w:sz w:val="20"/>
                <w:szCs w:val="20"/>
              </w:rPr>
              <w:t>ORAL COMMUNICATION</w:t>
            </w:r>
          </w:p>
        </w:tc>
      </w:tr>
      <w:tr w:rsidR="001C7949" w:rsidRPr="00FF03E6" w:rsidTr="00B44B50">
        <w:trPr>
          <w:trHeight w:val="872"/>
        </w:trPr>
        <w:tc>
          <w:tcPr>
            <w:tcW w:w="540" w:type="dxa"/>
            <w:vAlign w:val="center"/>
          </w:tcPr>
          <w:p w:rsidR="001C7949" w:rsidRPr="00FF03E6" w:rsidRDefault="001C7949" w:rsidP="00B44B50">
            <w:pPr>
              <w:spacing w:after="0" w:line="240" w:lineRule="auto"/>
              <w:jc w:val="center"/>
              <w:rPr>
                <w:rFonts w:asciiTheme="majorHAnsi" w:eastAsia="Times New Roman" w:hAnsiTheme="majorHAnsi" w:cstheme="majorHAnsi"/>
                <w:color w:val="000000"/>
                <w:sz w:val="20"/>
                <w:szCs w:val="20"/>
              </w:rPr>
            </w:pPr>
            <w:r w:rsidRPr="00FF03E6">
              <w:rPr>
                <w:rFonts w:asciiTheme="majorHAnsi" w:eastAsia="Times New Roman" w:hAnsiTheme="majorHAnsi" w:cstheme="majorHAnsi"/>
                <w:color w:val="000000"/>
                <w:sz w:val="20"/>
                <w:szCs w:val="20"/>
              </w:rPr>
              <w:t>6</w:t>
            </w:r>
          </w:p>
        </w:tc>
        <w:tc>
          <w:tcPr>
            <w:tcW w:w="1710" w:type="dxa"/>
            <w:shd w:val="clear" w:color="auto" w:fill="auto"/>
            <w:vAlign w:val="center"/>
            <w:hideMark/>
          </w:tcPr>
          <w:p w:rsidR="001C7949" w:rsidRPr="009144AC" w:rsidRDefault="001C7949" w:rsidP="00B44B50">
            <w:pPr>
              <w:spacing w:after="0" w:line="240" w:lineRule="auto"/>
              <w:jc w:val="center"/>
              <w:rPr>
                <w:rFonts w:asciiTheme="majorHAnsi" w:eastAsia="Times New Roman" w:hAnsiTheme="majorHAnsi" w:cstheme="majorHAnsi"/>
                <w:color w:val="000000"/>
                <w:sz w:val="20"/>
                <w:szCs w:val="20"/>
              </w:rPr>
            </w:pPr>
            <w:r w:rsidRPr="009144AC">
              <w:rPr>
                <w:rFonts w:asciiTheme="majorHAnsi" w:eastAsia="Times New Roman" w:hAnsiTheme="majorHAnsi" w:cstheme="majorHAnsi"/>
                <w:color w:val="000000"/>
                <w:sz w:val="20"/>
                <w:szCs w:val="20"/>
              </w:rPr>
              <w:t xml:space="preserve">Students will be able to identify assumptions and assess implications of </w:t>
            </w:r>
            <w:r w:rsidRPr="009144AC">
              <w:rPr>
                <w:rFonts w:asciiTheme="majorHAnsi" w:eastAsia="Times New Roman" w:hAnsiTheme="majorHAnsi" w:cstheme="majorHAnsi"/>
                <w:color w:val="000000"/>
                <w:sz w:val="20"/>
                <w:szCs w:val="20"/>
              </w:rPr>
              <w:lastRenderedPageBreak/>
              <w:t>diverse economic perspectives</w:t>
            </w:r>
          </w:p>
        </w:tc>
        <w:tc>
          <w:tcPr>
            <w:tcW w:w="6120" w:type="dxa"/>
            <w:shd w:val="clear" w:color="auto" w:fill="auto"/>
            <w:vAlign w:val="center"/>
            <w:hideMark/>
          </w:tcPr>
          <w:p w:rsidR="001C7949" w:rsidRPr="00FF03E6" w:rsidRDefault="001C7949" w:rsidP="001C7949">
            <w:pPr>
              <w:pStyle w:val="ListParagraph"/>
              <w:numPr>
                <w:ilvl w:val="0"/>
                <w:numId w:val="34"/>
              </w:numPr>
              <w:jc w:val="center"/>
              <w:rPr>
                <w:rFonts w:asciiTheme="majorHAnsi" w:eastAsia="Times New Roman" w:hAnsiTheme="majorHAnsi" w:cstheme="majorHAnsi"/>
                <w:color w:val="000000"/>
                <w:sz w:val="20"/>
                <w:szCs w:val="20"/>
              </w:rPr>
            </w:pPr>
            <w:r w:rsidRPr="00FF03E6">
              <w:rPr>
                <w:rFonts w:asciiTheme="majorHAnsi" w:hAnsiTheme="majorHAnsi" w:cstheme="majorHAnsi"/>
                <w:spacing w:val="-6"/>
                <w:w w:val="110"/>
                <w:sz w:val="20"/>
                <w:szCs w:val="20"/>
              </w:rPr>
              <w:lastRenderedPageBreak/>
              <w:t>R</w:t>
            </w:r>
            <w:r w:rsidRPr="00FF03E6">
              <w:rPr>
                <w:rFonts w:asciiTheme="majorHAnsi" w:hAnsiTheme="majorHAnsi" w:cstheme="majorHAnsi"/>
                <w:spacing w:val="-5"/>
                <w:w w:val="110"/>
                <w:sz w:val="20"/>
                <w:szCs w:val="20"/>
              </w:rPr>
              <w:t>e</w:t>
            </w:r>
            <w:r w:rsidRPr="00FF03E6">
              <w:rPr>
                <w:rFonts w:asciiTheme="majorHAnsi" w:hAnsiTheme="majorHAnsi" w:cstheme="majorHAnsi"/>
                <w:spacing w:val="-6"/>
                <w:w w:val="110"/>
                <w:sz w:val="20"/>
                <w:szCs w:val="20"/>
              </w:rPr>
              <w:t>f</w:t>
            </w:r>
            <w:r w:rsidRPr="00FF03E6">
              <w:rPr>
                <w:rFonts w:asciiTheme="majorHAnsi" w:hAnsiTheme="majorHAnsi" w:cstheme="majorHAnsi"/>
                <w:spacing w:val="-5"/>
                <w:w w:val="110"/>
                <w:sz w:val="20"/>
                <w:szCs w:val="20"/>
              </w:rPr>
              <w:t>le</w:t>
            </w:r>
            <w:r w:rsidRPr="00FF03E6">
              <w:rPr>
                <w:rFonts w:asciiTheme="majorHAnsi" w:hAnsiTheme="majorHAnsi" w:cstheme="majorHAnsi"/>
                <w:spacing w:val="-6"/>
                <w:w w:val="110"/>
                <w:sz w:val="20"/>
                <w:szCs w:val="20"/>
              </w:rPr>
              <w:t>cts</w:t>
            </w:r>
            <w:r w:rsidRPr="00FF03E6">
              <w:rPr>
                <w:rFonts w:asciiTheme="majorHAnsi" w:hAnsiTheme="majorHAnsi" w:cstheme="majorHAnsi"/>
                <w:spacing w:val="-12"/>
                <w:w w:val="110"/>
                <w:sz w:val="20"/>
                <w:szCs w:val="20"/>
              </w:rPr>
              <w:t xml:space="preserve"> </w:t>
            </w:r>
            <w:r w:rsidRPr="00FF03E6">
              <w:rPr>
                <w:rFonts w:asciiTheme="majorHAnsi" w:hAnsiTheme="majorHAnsi" w:cstheme="majorHAnsi"/>
                <w:spacing w:val="-7"/>
                <w:w w:val="110"/>
                <w:sz w:val="20"/>
                <w:szCs w:val="20"/>
              </w:rPr>
              <w:t>on</w:t>
            </w:r>
            <w:r w:rsidRPr="00FF03E6">
              <w:rPr>
                <w:rFonts w:asciiTheme="majorHAnsi" w:hAnsiTheme="majorHAnsi" w:cstheme="majorHAnsi"/>
                <w:spacing w:val="-14"/>
                <w:w w:val="110"/>
                <w:sz w:val="20"/>
                <w:szCs w:val="20"/>
              </w:rPr>
              <w:t xml:space="preserve"> </w:t>
            </w:r>
            <w:r w:rsidRPr="00FF03E6">
              <w:rPr>
                <w:rFonts w:asciiTheme="majorHAnsi" w:hAnsiTheme="majorHAnsi" w:cstheme="majorHAnsi"/>
                <w:spacing w:val="-8"/>
                <w:w w:val="110"/>
                <w:sz w:val="20"/>
                <w:szCs w:val="20"/>
              </w:rPr>
              <w:t>how</w:t>
            </w:r>
            <w:r w:rsidRPr="00FF03E6">
              <w:rPr>
                <w:rFonts w:asciiTheme="majorHAnsi" w:hAnsiTheme="majorHAnsi" w:cstheme="majorHAnsi"/>
                <w:spacing w:val="-27"/>
                <w:w w:val="110"/>
                <w:sz w:val="20"/>
                <w:szCs w:val="20"/>
              </w:rPr>
              <w:t xml:space="preserve"> </w:t>
            </w:r>
            <w:r w:rsidRPr="00FF03E6">
              <w:rPr>
                <w:rFonts w:asciiTheme="majorHAnsi" w:hAnsiTheme="majorHAnsi" w:cstheme="majorHAnsi"/>
                <w:spacing w:val="-13"/>
                <w:w w:val="110"/>
                <w:sz w:val="20"/>
                <w:szCs w:val="20"/>
              </w:rPr>
              <w:t>o</w:t>
            </w:r>
            <w:r w:rsidRPr="00FF03E6">
              <w:rPr>
                <w:rFonts w:asciiTheme="majorHAnsi" w:hAnsiTheme="majorHAnsi" w:cstheme="majorHAnsi"/>
                <w:spacing w:val="-12"/>
                <w:w w:val="110"/>
                <w:sz w:val="20"/>
                <w:szCs w:val="20"/>
              </w:rPr>
              <w:t>w</w:t>
            </w:r>
            <w:r w:rsidRPr="00FF03E6">
              <w:rPr>
                <w:rFonts w:asciiTheme="majorHAnsi" w:hAnsiTheme="majorHAnsi" w:cstheme="majorHAnsi"/>
                <w:spacing w:val="-13"/>
                <w:w w:val="110"/>
                <w:sz w:val="20"/>
                <w:szCs w:val="20"/>
              </w:rPr>
              <w:t>n</w:t>
            </w:r>
            <w:r w:rsidRPr="00FF03E6">
              <w:rPr>
                <w:rFonts w:asciiTheme="majorHAnsi" w:hAnsiTheme="majorHAnsi" w:cstheme="majorHAnsi"/>
                <w:spacing w:val="-14"/>
                <w:w w:val="110"/>
                <w:sz w:val="20"/>
                <w:szCs w:val="20"/>
              </w:rPr>
              <w:t xml:space="preserve"> </w:t>
            </w:r>
            <w:r w:rsidRPr="00FF03E6">
              <w:rPr>
                <w:rFonts w:asciiTheme="majorHAnsi" w:hAnsiTheme="majorHAnsi" w:cstheme="majorHAnsi"/>
                <w:spacing w:val="-7"/>
                <w:w w:val="110"/>
                <w:sz w:val="20"/>
                <w:szCs w:val="20"/>
              </w:rPr>
              <w:t>a</w:t>
            </w:r>
            <w:r w:rsidRPr="00FF03E6">
              <w:rPr>
                <w:rFonts w:asciiTheme="majorHAnsi" w:hAnsiTheme="majorHAnsi" w:cstheme="majorHAnsi"/>
                <w:spacing w:val="-9"/>
                <w:w w:val="110"/>
                <w:sz w:val="20"/>
                <w:szCs w:val="20"/>
              </w:rPr>
              <w:t>tt</w:t>
            </w:r>
            <w:r w:rsidRPr="00FF03E6">
              <w:rPr>
                <w:rFonts w:asciiTheme="majorHAnsi" w:hAnsiTheme="majorHAnsi" w:cstheme="majorHAnsi"/>
                <w:spacing w:val="-7"/>
                <w:w w:val="110"/>
                <w:sz w:val="20"/>
                <w:szCs w:val="20"/>
              </w:rPr>
              <w:t>i</w:t>
            </w:r>
            <w:r w:rsidRPr="00FF03E6">
              <w:rPr>
                <w:rFonts w:asciiTheme="majorHAnsi" w:hAnsiTheme="majorHAnsi" w:cstheme="majorHAnsi"/>
                <w:spacing w:val="-9"/>
                <w:w w:val="110"/>
                <w:sz w:val="20"/>
                <w:szCs w:val="20"/>
              </w:rPr>
              <w:t>t</w:t>
            </w:r>
            <w:r w:rsidRPr="00FF03E6">
              <w:rPr>
                <w:rFonts w:asciiTheme="majorHAnsi" w:hAnsiTheme="majorHAnsi" w:cstheme="majorHAnsi"/>
                <w:spacing w:val="-7"/>
                <w:w w:val="110"/>
                <w:sz w:val="20"/>
                <w:szCs w:val="20"/>
              </w:rPr>
              <w:t>ude</w:t>
            </w:r>
            <w:r w:rsidRPr="00FF03E6">
              <w:rPr>
                <w:rFonts w:asciiTheme="majorHAnsi" w:hAnsiTheme="majorHAnsi" w:cstheme="majorHAnsi"/>
                <w:spacing w:val="-8"/>
                <w:w w:val="110"/>
                <w:sz w:val="20"/>
                <w:szCs w:val="20"/>
              </w:rPr>
              <w:t>s</w:t>
            </w:r>
            <w:r w:rsidRPr="00FF03E6">
              <w:rPr>
                <w:rFonts w:asciiTheme="majorHAnsi" w:hAnsiTheme="majorHAnsi" w:cstheme="majorHAnsi"/>
                <w:spacing w:val="-12"/>
                <w:w w:val="110"/>
                <w:sz w:val="20"/>
                <w:szCs w:val="20"/>
              </w:rPr>
              <w:t xml:space="preserve"> </w:t>
            </w:r>
            <w:r w:rsidRPr="00FF03E6">
              <w:rPr>
                <w:rFonts w:asciiTheme="majorHAnsi" w:hAnsiTheme="majorHAnsi" w:cstheme="majorHAnsi"/>
                <w:spacing w:val="-9"/>
                <w:w w:val="110"/>
                <w:sz w:val="20"/>
                <w:szCs w:val="20"/>
              </w:rPr>
              <w:t>and</w:t>
            </w:r>
            <w:r w:rsidRPr="00FF03E6">
              <w:rPr>
                <w:rFonts w:asciiTheme="majorHAnsi" w:hAnsiTheme="majorHAnsi" w:cstheme="majorHAnsi"/>
                <w:spacing w:val="-14"/>
                <w:w w:val="110"/>
                <w:sz w:val="20"/>
                <w:szCs w:val="20"/>
              </w:rPr>
              <w:t xml:space="preserve"> </w:t>
            </w:r>
            <w:r w:rsidRPr="00FF03E6">
              <w:rPr>
                <w:rFonts w:asciiTheme="majorHAnsi" w:hAnsiTheme="majorHAnsi" w:cstheme="majorHAnsi"/>
                <w:spacing w:val="-8"/>
                <w:w w:val="110"/>
                <w:sz w:val="20"/>
                <w:szCs w:val="20"/>
              </w:rPr>
              <w:t>belie</w:t>
            </w:r>
            <w:r w:rsidRPr="00FF03E6">
              <w:rPr>
                <w:rFonts w:asciiTheme="majorHAnsi" w:hAnsiTheme="majorHAnsi" w:cstheme="majorHAnsi"/>
                <w:spacing w:val="-10"/>
                <w:w w:val="110"/>
                <w:sz w:val="20"/>
                <w:szCs w:val="20"/>
              </w:rPr>
              <w:t>f</w:t>
            </w:r>
            <w:r w:rsidRPr="00FF03E6">
              <w:rPr>
                <w:rFonts w:asciiTheme="majorHAnsi" w:hAnsiTheme="majorHAnsi" w:cstheme="majorHAnsi"/>
                <w:spacing w:val="-9"/>
                <w:w w:val="110"/>
                <w:sz w:val="20"/>
                <w:szCs w:val="20"/>
              </w:rPr>
              <w:t>s</w:t>
            </w:r>
            <w:r w:rsidRPr="00FF03E6">
              <w:rPr>
                <w:rFonts w:asciiTheme="majorHAnsi" w:hAnsiTheme="majorHAnsi" w:cstheme="majorHAnsi"/>
                <w:spacing w:val="-11"/>
                <w:w w:val="110"/>
                <w:sz w:val="20"/>
                <w:szCs w:val="20"/>
              </w:rPr>
              <w:t xml:space="preserve"> </w:t>
            </w:r>
            <w:r w:rsidRPr="00FF03E6">
              <w:rPr>
                <w:rFonts w:asciiTheme="majorHAnsi" w:hAnsiTheme="majorHAnsi" w:cstheme="majorHAnsi"/>
                <w:spacing w:val="-5"/>
                <w:w w:val="110"/>
                <w:sz w:val="20"/>
                <w:szCs w:val="20"/>
              </w:rPr>
              <w:t>a</w:t>
            </w:r>
            <w:r w:rsidRPr="00FF03E6">
              <w:rPr>
                <w:rFonts w:asciiTheme="majorHAnsi" w:hAnsiTheme="majorHAnsi" w:cstheme="majorHAnsi"/>
                <w:spacing w:val="-6"/>
                <w:w w:val="110"/>
                <w:sz w:val="20"/>
                <w:szCs w:val="20"/>
              </w:rPr>
              <w:t>r</w:t>
            </w:r>
            <w:r w:rsidRPr="00FF03E6">
              <w:rPr>
                <w:rFonts w:asciiTheme="majorHAnsi" w:hAnsiTheme="majorHAnsi" w:cstheme="majorHAnsi"/>
                <w:spacing w:val="-5"/>
                <w:w w:val="110"/>
                <w:sz w:val="20"/>
                <w:szCs w:val="20"/>
              </w:rPr>
              <w:t>e</w:t>
            </w:r>
            <w:r w:rsidRPr="00FF03E6">
              <w:rPr>
                <w:rFonts w:asciiTheme="majorHAnsi" w:hAnsiTheme="majorHAnsi" w:cstheme="majorHAnsi"/>
                <w:spacing w:val="47"/>
                <w:w w:val="119"/>
                <w:sz w:val="20"/>
                <w:szCs w:val="20"/>
              </w:rPr>
              <w:t xml:space="preserve"> </w:t>
            </w:r>
            <w:r w:rsidRPr="00FF03E6">
              <w:rPr>
                <w:rFonts w:asciiTheme="majorHAnsi" w:hAnsiTheme="majorHAnsi" w:cstheme="majorHAnsi"/>
                <w:spacing w:val="-6"/>
                <w:w w:val="110"/>
                <w:sz w:val="20"/>
                <w:szCs w:val="20"/>
              </w:rPr>
              <w:t>di</w:t>
            </w:r>
            <w:r w:rsidRPr="00FF03E6">
              <w:rPr>
                <w:rFonts w:asciiTheme="majorHAnsi" w:hAnsiTheme="majorHAnsi" w:cstheme="majorHAnsi"/>
                <w:spacing w:val="-8"/>
                <w:w w:val="110"/>
                <w:sz w:val="20"/>
                <w:szCs w:val="20"/>
              </w:rPr>
              <w:t>ff</w:t>
            </w:r>
            <w:r w:rsidRPr="00FF03E6">
              <w:rPr>
                <w:rFonts w:asciiTheme="majorHAnsi" w:hAnsiTheme="majorHAnsi" w:cstheme="majorHAnsi"/>
                <w:spacing w:val="-6"/>
                <w:w w:val="110"/>
                <w:sz w:val="20"/>
                <w:szCs w:val="20"/>
              </w:rPr>
              <w:t>e</w:t>
            </w:r>
            <w:r w:rsidRPr="00FF03E6">
              <w:rPr>
                <w:rFonts w:asciiTheme="majorHAnsi" w:hAnsiTheme="majorHAnsi" w:cstheme="majorHAnsi"/>
                <w:spacing w:val="-7"/>
                <w:w w:val="110"/>
                <w:sz w:val="20"/>
                <w:szCs w:val="20"/>
              </w:rPr>
              <w:t>r</w:t>
            </w:r>
            <w:r w:rsidRPr="00FF03E6">
              <w:rPr>
                <w:rFonts w:asciiTheme="majorHAnsi" w:hAnsiTheme="majorHAnsi" w:cstheme="majorHAnsi"/>
                <w:spacing w:val="-6"/>
                <w:w w:val="110"/>
                <w:sz w:val="20"/>
                <w:szCs w:val="20"/>
              </w:rPr>
              <w:t>e</w:t>
            </w:r>
            <w:r w:rsidRPr="00FF03E6">
              <w:rPr>
                <w:rFonts w:asciiTheme="majorHAnsi" w:hAnsiTheme="majorHAnsi" w:cstheme="majorHAnsi"/>
                <w:spacing w:val="-7"/>
                <w:w w:val="110"/>
                <w:sz w:val="20"/>
                <w:szCs w:val="20"/>
              </w:rPr>
              <w:t>nt</w:t>
            </w:r>
            <w:r w:rsidRPr="00FF03E6">
              <w:rPr>
                <w:rFonts w:asciiTheme="majorHAnsi" w:hAnsiTheme="majorHAnsi" w:cstheme="majorHAnsi"/>
                <w:spacing w:val="-11"/>
                <w:w w:val="110"/>
                <w:sz w:val="20"/>
                <w:szCs w:val="20"/>
              </w:rPr>
              <w:t xml:space="preserve"> </w:t>
            </w:r>
            <w:r w:rsidRPr="00FF03E6">
              <w:rPr>
                <w:rFonts w:asciiTheme="majorHAnsi" w:hAnsiTheme="majorHAnsi" w:cstheme="majorHAnsi"/>
                <w:spacing w:val="-3"/>
                <w:w w:val="110"/>
                <w:sz w:val="20"/>
                <w:szCs w:val="20"/>
              </w:rPr>
              <w:t>from</w:t>
            </w:r>
            <w:r w:rsidRPr="00FF03E6">
              <w:rPr>
                <w:rFonts w:asciiTheme="majorHAnsi" w:hAnsiTheme="majorHAnsi" w:cstheme="majorHAnsi"/>
                <w:spacing w:val="-21"/>
                <w:w w:val="110"/>
                <w:sz w:val="20"/>
                <w:szCs w:val="20"/>
              </w:rPr>
              <w:t xml:space="preserve"> </w:t>
            </w:r>
            <w:r w:rsidRPr="00FF03E6">
              <w:rPr>
                <w:rFonts w:asciiTheme="majorHAnsi" w:hAnsiTheme="majorHAnsi" w:cstheme="majorHAnsi"/>
                <w:spacing w:val="-7"/>
                <w:w w:val="110"/>
                <w:sz w:val="20"/>
                <w:szCs w:val="20"/>
              </w:rPr>
              <w:t>thos</w:t>
            </w:r>
            <w:r w:rsidRPr="00FF03E6">
              <w:rPr>
                <w:rFonts w:asciiTheme="majorHAnsi" w:hAnsiTheme="majorHAnsi" w:cstheme="majorHAnsi"/>
                <w:spacing w:val="-6"/>
                <w:w w:val="110"/>
                <w:sz w:val="20"/>
                <w:szCs w:val="20"/>
              </w:rPr>
              <w:t>e</w:t>
            </w:r>
            <w:r w:rsidRPr="00FF03E6">
              <w:rPr>
                <w:rFonts w:asciiTheme="majorHAnsi" w:hAnsiTheme="majorHAnsi" w:cstheme="majorHAnsi"/>
                <w:spacing w:val="-24"/>
                <w:w w:val="110"/>
                <w:sz w:val="20"/>
                <w:szCs w:val="20"/>
              </w:rPr>
              <w:t xml:space="preserve"> </w:t>
            </w:r>
            <w:r w:rsidRPr="00FF03E6">
              <w:rPr>
                <w:rFonts w:asciiTheme="majorHAnsi" w:hAnsiTheme="majorHAnsi" w:cstheme="majorHAnsi"/>
                <w:spacing w:val="-7"/>
                <w:w w:val="110"/>
                <w:sz w:val="20"/>
                <w:szCs w:val="20"/>
              </w:rPr>
              <w:t>of</w:t>
            </w:r>
            <w:r w:rsidRPr="00FF03E6">
              <w:rPr>
                <w:rFonts w:asciiTheme="majorHAnsi" w:hAnsiTheme="majorHAnsi" w:cstheme="majorHAnsi"/>
                <w:spacing w:val="14"/>
                <w:w w:val="110"/>
                <w:sz w:val="20"/>
                <w:szCs w:val="20"/>
              </w:rPr>
              <w:t xml:space="preserve"> </w:t>
            </w:r>
            <w:r w:rsidRPr="00FF03E6">
              <w:rPr>
                <w:rFonts w:asciiTheme="majorHAnsi" w:hAnsiTheme="majorHAnsi" w:cstheme="majorHAnsi"/>
                <w:spacing w:val="-8"/>
                <w:w w:val="110"/>
                <w:sz w:val="20"/>
                <w:szCs w:val="20"/>
              </w:rPr>
              <w:t>ot</w:t>
            </w:r>
            <w:r w:rsidRPr="00FF03E6">
              <w:rPr>
                <w:rFonts w:asciiTheme="majorHAnsi" w:hAnsiTheme="majorHAnsi" w:cstheme="majorHAnsi"/>
                <w:spacing w:val="-7"/>
                <w:w w:val="110"/>
                <w:sz w:val="20"/>
                <w:szCs w:val="20"/>
              </w:rPr>
              <w:t>he</w:t>
            </w:r>
            <w:r w:rsidRPr="00FF03E6">
              <w:rPr>
                <w:rFonts w:asciiTheme="majorHAnsi" w:hAnsiTheme="majorHAnsi" w:cstheme="majorHAnsi"/>
                <w:spacing w:val="-8"/>
                <w:w w:val="110"/>
                <w:sz w:val="20"/>
                <w:szCs w:val="20"/>
              </w:rPr>
              <w:t>r</w:t>
            </w:r>
            <w:r w:rsidRPr="00FF03E6">
              <w:rPr>
                <w:rFonts w:asciiTheme="majorHAnsi" w:hAnsiTheme="majorHAnsi" w:cstheme="majorHAnsi"/>
                <w:spacing w:val="-13"/>
                <w:w w:val="110"/>
                <w:sz w:val="20"/>
                <w:szCs w:val="20"/>
              </w:rPr>
              <w:t xml:space="preserve"> </w:t>
            </w:r>
            <w:r w:rsidRPr="00FF03E6">
              <w:rPr>
                <w:rFonts w:asciiTheme="majorHAnsi" w:hAnsiTheme="majorHAnsi" w:cstheme="majorHAnsi"/>
                <w:spacing w:val="-9"/>
                <w:w w:val="110"/>
                <w:sz w:val="20"/>
                <w:szCs w:val="20"/>
              </w:rPr>
              <w:t>c</w:t>
            </w:r>
            <w:r w:rsidRPr="00FF03E6">
              <w:rPr>
                <w:rFonts w:asciiTheme="majorHAnsi" w:hAnsiTheme="majorHAnsi" w:cstheme="majorHAnsi"/>
                <w:spacing w:val="-8"/>
                <w:w w:val="110"/>
                <w:sz w:val="20"/>
                <w:szCs w:val="20"/>
              </w:rPr>
              <w:t>ul</w:t>
            </w:r>
            <w:r w:rsidRPr="00FF03E6">
              <w:rPr>
                <w:rFonts w:asciiTheme="majorHAnsi" w:hAnsiTheme="majorHAnsi" w:cstheme="majorHAnsi"/>
                <w:spacing w:val="-10"/>
                <w:w w:val="110"/>
                <w:sz w:val="20"/>
                <w:szCs w:val="20"/>
              </w:rPr>
              <w:t>t</w:t>
            </w:r>
            <w:r w:rsidRPr="00FF03E6">
              <w:rPr>
                <w:rFonts w:asciiTheme="majorHAnsi" w:hAnsiTheme="majorHAnsi" w:cstheme="majorHAnsi"/>
                <w:spacing w:val="-8"/>
                <w:w w:val="110"/>
                <w:sz w:val="20"/>
                <w:szCs w:val="20"/>
              </w:rPr>
              <w:t>u</w:t>
            </w:r>
            <w:r w:rsidRPr="00FF03E6">
              <w:rPr>
                <w:rFonts w:asciiTheme="majorHAnsi" w:hAnsiTheme="majorHAnsi" w:cstheme="majorHAnsi"/>
                <w:spacing w:val="-9"/>
                <w:w w:val="110"/>
                <w:sz w:val="20"/>
                <w:szCs w:val="20"/>
              </w:rPr>
              <w:t>r</w:t>
            </w:r>
            <w:r w:rsidRPr="00FF03E6">
              <w:rPr>
                <w:rFonts w:asciiTheme="majorHAnsi" w:hAnsiTheme="majorHAnsi" w:cstheme="majorHAnsi"/>
                <w:spacing w:val="-8"/>
                <w:w w:val="110"/>
                <w:sz w:val="20"/>
                <w:szCs w:val="20"/>
              </w:rPr>
              <w:t>e</w:t>
            </w:r>
            <w:r w:rsidRPr="00FF03E6">
              <w:rPr>
                <w:rFonts w:asciiTheme="majorHAnsi" w:hAnsiTheme="majorHAnsi" w:cstheme="majorHAnsi"/>
                <w:spacing w:val="-9"/>
                <w:w w:val="110"/>
                <w:sz w:val="20"/>
                <w:szCs w:val="20"/>
              </w:rPr>
              <w:t>s</w:t>
            </w:r>
            <w:r w:rsidRPr="00FF03E6">
              <w:rPr>
                <w:rFonts w:asciiTheme="majorHAnsi" w:hAnsiTheme="majorHAnsi" w:cstheme="majorHAnsi"/>
                <w:spacing w:val="-19"/>
                <w:w w:val="110"/>
                <w:sz w:val="20"/>
                <w:szCs w:val="20"/>
              </w:rPr>
              <w:t xml:space="preserve"> </w:t>
            </w:r>
            <w:r w:rsidRPr="00FF03E6">
              <w:rPr>
                <w:rFonts w:asciiTheme="majorHAnsi" w:hAnsiTheme="majorHAnsi" w:cstheme="majorHAnsi"/>
                <w:spacing w:val="-12"/>
                <w:w w:val="110"/>
                <w:sz w:val="20"/>
                <w:szCs w:val="20"/>
              </w:rPr>
              <w:t>and</w:t>
            </w:r>
            <w:r w:rsidRPr="00FF03E6">
              <w:rPr>
                <w:rFonts w:asciiTheme="majorHAnsi" w:hAnsiTheme="majorHAnsi" w:cstheme="majorHAnsi"/>
                <w:spacing w:val="18"/>
                <w:w w:val="110"/>
                <w:sz w:val="20"/>
                <w:szCs w:val="20"/>
              </w:rPr>
              <w:t xml:space="preserve"> </w:t>
            </w:r>
            <w:r w:rsidRPr="00FF03E6">
              <w:rPr>
                <w:rFonts w:asciiTheme="majorHAnsi" w:hAnsiTheme="majorHAnsi" w:cstheme="majorHAnsi"/>
                <w:spacing w:val="-9"/>
                <w:w w:val="110"/>
                <w:sz w:val="20"/>
                <w:szCs w:val="20"/>
              </w:rPr>
              <w:t>c</w:t>
            </w:r>
            <w:r w:rsidRPr="00FF03E6">
              <w:rPr>
                <w:rFonts w:asciiTheme="majorHAnsi" w:hAnsiTheme="majorHAnsi" w:cstheme="majorHAnsi"/>
                <w:spacing w:val="-12"/>
                <w:w w:val="110"/>
                <w:sz w:val="20"/>
                <w:szCs w:val="20"/>
              </w:rPr>
              <w:t>o</w:t>
            </w:r>
            <w:r w:rsidRPr="00FF03E6">
              <w:rPr>
                <w:rFonts w:asciiTheme="majorHAnsi" w:hAnsiTheme="majorHAnsi" w:cstheme="majorHAnsi"/>
                <w:spacing w:val="-11"/>
                <w:w w:val="110"/>
                <w:sz w:val="20"/>
                <w:szCs w:val="20"/>
              </w:rPr>
              <w:t>m</w:t>
            </w:r>
            <w:r w:rsidRPr="00FF03E6">
              <w:rPr>
                <w:rFonts w:asciiTheme="majorHAnsi" w:hAnsiTheme="majorHAnsi" w:cstheme="majorHAnsi"/>
                <w:spacing w:val="-14"/>
                <w:w w:val="110"/>
                <w:sz w:val="20"/>
                <w:szCs w:val="20"/>
              </w:rPr>
              <w:t>mu</w:t>
            </w:r>
            <w:r w:rsidRPr="00FF03E6">
              <w:rPr>
                <w:rFonts w:asciiTheme="majorHAnsi" w:hAnsiTheme="majorHAnsi" w:cstheme="majorHAnsi"/>
                <w:spacing w:val="-11"/>
                <w:w w:val="110"/>
                <w:sz w:val="20"/>
                <w:szCs w:val="20"/>
              </w:rPr>
              <w:t>n</w:t>
            </w:r>
            <w:r w:rsidRPr="00FF03E6">
              <w:rPr>
                <w:rFonts w:asciiTheme="majorHAnsi" w:hAnsiTheme="majorHAnsi" w:cstheme="majorHAnsi"/>
                <w:spacing w:val="-7"/>
                <w:w w:val="110"/>
                <w:sz w:val="20"/>
                <w:szCs w:val="20"/>
              </w:rPr>
              <w:t>i</w:t>
            </w:r>
            <w:r w:rsidRPr="00FF03E6">
              <w:rPr>
                <w:rFonts w:asciiTheme="majorHAnsi" w:hAnsiTheme="majorHAnsi" w:cstheme="majorHAnsi"/>
                <w:spacing w:val="1"/>
                <w:w w:val="110"/>
                <w:sz w:val="20"/>
                <w:szCs w:val="20"/>
              </w:rPr>
              <w:t>t</w:t>
            </w:r>
            <w:r w:rsidRPr="00FF03E6">
              <w:rPr>
                <w:rFonts w:asciiTheme="majorHAnsi" w:hAnsiTheme="majorHAnsi" w:cstheme="majorHAnsi"/>
                <w:spacing w:val="-7"/>
                <w:w w:val="110"/>
                <w:sz w:val="20"/>
                <w:szCs w:val="20"/>
              </w:rPr>
              <w:t>i</w:t>
            </w:r>
            <w:r w:rsidRPr="00FF03E6">
              <w:rPr>
                <w:rFonts w:asciiTheme="majorHAnsi" w:hAnsiTheme="majorHAnsi" w:cstheme="majorHAnsi"/>
                <w:spacing w:val="-15"/>
                <w:w w:val="110"/>
                <w:sz w:val="20"/>
                <w:szCs w:val="20"/>
              </w:rPr>
              <w:t>e</w:t>
            </w:r>
            <w:r w:rsidRPr="00FF03E6">
              <w:rPr>
                <w:rFonts w:asciiTheme="majorHAnsi" w:hAnsiTheme="majorHAnsi" w:cstheme="majorHAnsi"/>
                <w:spacing w:val="-14"/>
                <w:w w:val="110"/>
                <w:sz w:val="20"/>
                <w:szCs w:val="20"/>
              </w:rPr>
              <w:t>s</w:t>
            </w:r>
            <w:r w:rsidRPr="00FF03E6">
              <w:rPr>
                <w:rFonts w:asciiTheme="majorHAnsi" w:hAnsiTheme="majorHAnsi" w:cstheme="majorHAnsi"/>
                <w:w w:val="110"/>
                <w:sz w:val="20"/>
                <w:szCs w:val="20"/>
              </w:rPr>
              <w:t>.</w:t>
            </w:r>
            <w:r w:rsidRPr="00FF03E6">
              <w:rPr>
                <w:rFonts w:asciiTheme="majorHAnsi" w:hAnsiTheme="majorHAnsi" w:cstheme="majorHAnsi"/>
                <w:spacing w:val="-26"/>
                <w:w w:val="110"/>
                <w:sz w:val="20"/>
                <w:szCs w:val="20"/>
              </w:rPr>
              <w:t xml:space="preserve"> </w:t>
            </w:r>
            <w:r w:rsidRPr="00FF03E6">
              <w:rPr>
                <w:rFonts w:asciiTheme="majorHAnsi" w:hAnsiTheme="majorHAnsi" w:cstheme="majorHAnsi"/>
                <w:spacing w:val="23"/>
                <w:w w:val="110"/>
                <w:sz w:val="20"/>
                <w:szCs w:val="20"/>
              </w:rPr>
              <w:t>E</w:t>
            </w:r>
            <w:r w:rsidRPr="00FF03E6">
              <w:rPr>
                <w:rFonts w:asciiTheme="majorHAnsi" w:hAnsiTheme="majorHAnsi" w:cstheme="majorHAnsi"/>
                <w:spacing w:val="-10"/>
                <w:w w:val="110"/>
                <w:sz w:val="20"/>
                <w:szCs w:val="20"/>
              </w:rPr>
              <w:t>x</w:t>
            </w:r>
            <w:r w:rsidRPr="00FF03E6">
              <w:rPr>
                <w:rFonts w:asciiTheme="majorHAnsi" w:hAnsiTheme="majorHAnsi" w:cstheme="majorHAnsi"/>
                <w:spacing w:val="-11"/>
                <w:w w:val="110"/>
                <w:sz w:val="20"/>
                <w:szCs w:val="20"/>
              </w:rPr>
              <w:t>h</w:t>
            </w:r>
            <w:r w:rsidRPr="00FF03E6">
              <w:rPr>
                <w:rFonts w:asciiTheme="majorHAnsi" w:hAnsiTheme="majorHAnsi" w:cstheme="majorHAnsi"/>
                <w:spacing w:val="-7"/>
                <w:w w:val="110"/>
                <w:sz w:val="20"/>
                <w:szCs w:val="20"/>
              </w:rPr>
              <w:t>i</w:t>
            </w:r>
            <w:r w:rsidRPr="00FF03E6">
              <w:rPr>
                <w:rFonts w:asciiTheme="majorHAnsi" w:hAnsiTheme="majorHAnsi" w:cstheme="majorHAnsi"/>
                <w:spacing w:val="-10"/>
                <w:w w:val="110"/>
                <w:sz w:val="20"/>
                <w:szCs w:val="20"/>
              </w:rPr>
              <w:t>b</w:t>
            </w:r>
            <w:r w:rsidRPr="00FF03E6">
              <w:rPr>
                <w:rFonts w:asciiTheme="majorHAnsi" w:hAnsiTheme="majorHAnsi" w:cstheme="majorHAnsi"/>
                <w:spacing w:val="-7"/>
                <w:w w:val="110"/>
                <w:sz w:val="20"/>
                <w:szCs w:val="20"/>
              </w:rPr>
              <w:t>i</w:t>
            </w:r>
            <w:r w:rsidRPr="00FF03E6">
              <w:rPr>
                <w:rFonts w:asciiTheme="majorHAnsi" w:hAnsiTheme="majorHAnsi" w:cstheme="majorHAnsi"/>
                <w:spacing w:val="1"/>
                <w:w w:val="110"/>
                <w:sz w:val="20"/>
                <w:szCs w:val="20"/>
              </w:rPr>
              <w:t>t</w:t>
            </w:r>
            <w:r w:rsidRPr="00FF03E6">
              <w:rPr>
                <w:rFonts w:asciiTheme="majorHAnsi" w:hAnsiTheme="majorHAnsi" w:cstheme="majorHAnsi"/>
                <w:w w:val="110"/>
                <w:sz w:val="20"/>
                <w:szCs w:val="20"/>
              </w:rPr>
              <w:t>s</w:t>
            </w:r>
            <w:r w:rsidRPr="00FF03E6">
              <w:rPr>
                <w:rFonts w:asciiTheme="majorHAnsi" w:hAnsiTheme="majorHAnsi" w:cstheme="majorHAnsi"/>
                <w:spacing w:val="-25"/>
                <w:w w:val="110"/>
                <w:sz w:val="20"/>
                <w:szCs w:val="20"/>
              </w:rPr>
              <w:t xml:space="preserve"> </w:t>
            </w:r>
            <w:r w:rsidRPr="00FF03E6">
              <w:rPr>
                <w:rFonts w:asciiTheme="majorHAnsi" w:hAnsiTheme="majorHAnsi" w:cstheme="majorHAnsi"/>
                <w:spacing w:val="-9"/>
                <w:w w:val="110"/>
                <w:sz w:val="20"/>
                <w:szCs w:val="20"/>
              </w:rPr>
              <w:t>c</w:t>
            </w:r>
            <w:r w:rsidRPr="00FF03E6">
              <w:rPr>
                <w:rFonts w:asciiTheme="majorHAnsi" w:hAnsiTheme="majorHAnsi" w:cstheme="majorHAnsi"/>
                <w:spacing w:val="-14"/>
                <w:w w:val="110"/>
                <w:sz w:val="20"/>
                <w:szCs w:val="20"/>
              </w:rPr>
              <w:t>u</w:t>
            </w:r>
            <w:r w:rsidRPr="00FF03E6">
              <w:rPr>
                <w:rFonts w:asciiTheme="majorHAnsi" w:hAnsiTheme="majorHAnsi" w:cstheme="majorHAnsi"/>
                <w:spacing w:val="-2"/>
                <w:w w:val="110"/>
                <w:sz w:val="20"/>
                <w:szCs w:val="20"/>
              </w:rPr>
              <w:t>r</w:t>
            </w:r>
            <w:r w:rsidRPr="00FF03E6">
              <w:rPr>
                <w:rFonts w:asciiTheme="majorHAnsi" w:hAnsiTheme="majorHAnsi" w:cstheme="majorHAnsi"/>
                <w:spacing w:val="-7"/>
                <w:w w:val="110"/>
                <w:sz w:val="20"/>
                <w:szCs w:val="20"/>
              </w:rPr>
              <w:t>i</w:t>
            </w:r>
            <w:r w:rsidRPr="00FF03E6">
              <w:rPr>
                <w:rFonts w:asciiTheme="majorHAnsi" w:hAnsiTheme="majorHAnsi" w:cstheme="majorHAnsi"/>
                <w:spacing w:val="-12"/>
                <w:w w:val="110"/>
                <w:sz w:val="20"/>
                <w:szCs w:val="20"/>
              </w:rPr>
              <w:t>o</w:t>
            </w:r>
            <w:r w:rsidRPr="00FF03E6">
              <w:rPr>
                <w:rFonts w:asciiTheme="majorHAnsi" w:hAnsiTheme="majorHAnsi" w:cstheme="majorHAnsi"/>
                <w:spacing w:val="-7"/>
                <w:w w:val="110"/>
                <w:sz w:val="20"/>
                <w:szCs w:val="20"/>
              </w:rPr>
              <w:t>si</w:t>
            </w:r>
            <w:r w:rsidRPr="00FF03E6">
              <w:rPr>
                <w:rFonts w:asciiTheme="majorHAnsi" w:hAnsiTheme="majorHAnsi" w:cstheme="majorHAnsi"/>
                <w:spacing w:val="1"/>
                <w:w w:val="110"/>
                <w:sz w:val="20"/>
                <w:szCs w:val="20"/>
              </w:rPr>
              <w:t>t</w:t>
            </w:r>
            <w:r w:rsidRPr="00FF03E6">
              <w:rPr>
                <w:rFonts w:asciiTheme="majorHAnsi" w:hAnsiTheme="majorHAnsi" w:cstheme="majorHAnsi"/>
                <w:w w:val="110"/>
                <w:sz w:val="20"/>
                <w:szCs w:val="20"/>
              </w:rPr>
              <w:t>y</w:t>
            </w:r>
            <w:r w:rsidRPr="00FF03E6">
              <w:rPr>
                <w:rFonts w:asciiTheme="majorHAnsi" w:hAnsiTheme="majorHAnsi" w:cstheme="majorHAnsi"/>
                <w:spacing w:val="-29"/>
                <w:w w:val="110"/>
                <w:sz w:val="20"/>
                <w:szCs w:val="20"/>
              </w:rPr>
              <w:t xml:space="preserve"> </w:t>
            </w:r>
            <w:r w:rsidRPr="00FF03E6">
              <w:rPr>
                <w:rFonts w:asciiTheme="majorHAnsi" w:hAnsiTheme="majorHAnsi" w:cstheme="majorHAnsi"/>
                <w:spacing w:val="-14"/>
                <w:w w:val="110"/>
                <w:sz w:val="20"/>
                <w:szCs w:val="20"/>
              </w:rPr>
              <w:t>a</w:t>
            </w:r>
            <w:r w:rsidRPr="00FF03E6">
              <w:rPr>
                <w:rFonts w:asciiTheme="majorHAnsi" w:hAnsiTheme="majorHAnsi" w:cstheme="majorHAnsi"/>
                <w:spacing w:val="-11"/>
                <w:w w:val="110"/>
                <w:sz w:val="20"/>
                <w:szCs w:val="20"/>
              </w:rPr>
              <w:t>bo</w:t>
            </w:r>
            <w:r w:rsidRPr="00FF03E6">
              <w:rPr>
                <w:rFonts w:asciiTheme="majorHAnsi" w:hAnsiTheme="majorHAnsi" w:cstheme="majorHAnsi"/>
                <w:spacing w:val="-14"/>
                <w:w w:val="110"/>
                <w:sz w:val="20"/>
                <w:szCs w:val="20"/>
              </w:rPr>
              <w:t>u</w:t>
            </w:r>
            <w:r w:rsidRPr="00FF03E6">
              <w:rPr>
                <w:rFonts w:asciiTheme="majorHAnsi" w:hAnsiTheme="majorHAnsi" w:cstheme="majorHAnsi"/>
                <w:w w:val="110"/>
                <w:sz w:val="20"/>
                <w:szCs w:val="20"/>
              </w:rPr>
              <w:t>t</w:t>
            </w:r>
            <w:r w:rsidRPr="00FF03E6">
              <w:rPr>
                <w:rFonts w:asciiTheme="majorHAnsi" w:hAnsiTheme="majorHAnsi" w:cstheme="majorHAnsi"/>
                <w:spacing w:val="-18"/>
                <w:w w:val="110"/>
                <w:sz w:val="20"/>
                <w:szCs w:val="20"/>
              </w:rPr>
              <w:t xml:space="preserve"> </w:t>
            </w:r>
            <w:r w:rsidRPr="00FF03E6">
              <w:rPr>
                <w:rFonts w:asciiTheme="majorHAnsi" w:hAnsiTheme="majorHAnsi" w:cstheme="majorHAnsi"/>
                <w:spacing w:val="-20"/>
                <w:w w:val="110"/>
                <w:sz w:val="20"/>
                <w:szCs w:val="20"/>
              </w:rPr>
              <w:t>w</w:t>
            </w:r>
            <w:r w:rsidRPr="00FF03E6">
              <w:rPr>
                <w:rFonts w:asciiTheme="majorHAnsi" w:hAnsiTheme="majorHAnsi" w:cstheme="majorHAnsi"/>
                <w:spacing w:val="-11"/>
                <w:w w:val="110"/>
                <w:sz w:val="20"/>
                <w:szCs w:val="20"/>
              </w:rPr>
              <w:t>h</w:t>
            </w:r>
            <w:r w:rsidRPr="00FF03E6">
              <w:rPr>
                <w:rFonts w:asciiTheme="majorHAnsi" w:hAnsiTheme="majorHAnsi" w:cstheme="majorHAnsi"/>
                <w:spacing w:val="-14"/>
                <w:w w:val="110"/>
                <w:sz w:val="20"/>
                <w:szCs w:val="20"/>
              </w:rPr>
              <w:t>a</w:t>
            </w:r>
            <w:r w:rsidRPr="00FF03E6">
              <w:rPr>
                <w:rFonts w:asciiTheme="majorHAnsi" w:hAnsiTheme="majorHAnsi" w:cstheme="majorHAnsi"/>
                <w:w w:val="110"/>
                <w:sz w:val="20"/>
                <w:szCs w:val="20"/>
              </w:rPr>
              <w:t>t</w:t>
            </w:r>
            <w:r w:rsidRPr="00FF03E6">
              <w:rPr>
                <w:rFonts w:asciiTheme="majorHAnsi" w:hAnsiTheme="majorHAnsi" w:cstheme="majorHAnsi"/>
                <w:w w:val="95"/>
                <w:sz w:val="20"/>
                <w:szCs w:val="20"/>
              </w:rPr>
              <w:t xml:space="preserve"> </w:t>
            </w:r>
            <w:r w:rsidRPr="00FF03E6">
              <w:rPr>
                <w:rFonts w:asciiTheme="majorHAnsi" w:hAnsiTheme="majorHAnsi" w:cstheme="majorHAnsi"/>
                <w:spacing w:val="-9"/>
                <w:w w:val="110"/>
                <w:sz w:val="20"/>
                <w:szCs w:val="20"/>
              </w:rPr>
              <w:t>c</w:t>
            </w:r>
            <w:r w:rsidRPr="00FF03E6">
              <w:rPr>
                <w:rFonts w:asciiTheme="majorHAnsi" w:hAnsiTheme="majorHAnsi" w:cstheme="majorHAnsi"/>
                <w:spacing w:val="-8"/>
                <w:w w:val="110"/>
                <w:sz w:val="20"/>
                <w:szCs w:val="20"/>
              </w:rPr>
              <w:t>a</w:t>
            </w:r>
            <w:r w:rsidRPr="00FF03E6">
              <w:rPr>
                <w:rFonts w:asciiTheme="majorHAnsi" w:hAnsiTheme="majorHAnsi" w:cstheme="majorHAnsi"/>
                <w:spacing w:val="-9"/>
                <w:w w:val="110"/>
                <w:sz w:val="20"/>
                <w:szCs w:val="20"/>
              </w:rPr>
              <w:t>n</w:t>
            </w:r>
            <w:r w:rsidRPr="00FF03E6">
              <w:rPr>
                <w:rFonts w:asciiTheme="majorHAnsi" w:hAnsiTheme="majorHAnsi" w:cstheme="majorHAnsi"/>
                <w:spacing w:val="-18"/>
                <w:w w:val="110"/>
                <w:sz w:val="20"/>
                <w:szCs w:val="20"/>
              </w:rPr>
              <w:t xml:space="preserve"> </w:t>
            </w:r>
            <w:r w:rsidRPr="00FF03E6">
              <w:rPr>
                <w:rFonts w:asciiTheme="majorHAnsi" w:hAnsiTheme="majorHAnsi" w:cstheme="majorHAnsi"/>
                <w:spacing w:val="-6"/>
                <w:w w:val="110"/>
                <w:sz w:val="20"/>
                <w:szCs w:val="20"/>
              </w:rPr>
              <w:t>be</w:t>
            </w:r>
            <w:r w:rsidRPr="00FF03E6">
              <w:rPr>
                <w:rFonts w:asciiTheme="majorHAnsi" w:hAnsiTheme="majorHAnsi" w:cstheme="majorHAnsi"/>
                <w:spacing w:val="-22"/>
                <w:w w:val="110"/>
                <w:sz w:val="20"/>
                <w:szCs w:val="20"/>
              </w:rPr>
              <w:t xml:space="preserve"> </w:t>
            </w:r>
            <w:r w:rsidRPr="00FF03E6">
              <w:rPr>
                <w:rFonts w:asciiTheme="majorHAnsi" w:hAnsiTheme="majorHAnsi" w:cstheme="majorHAnsi"/>
                <w:spacing w:val="-9"/>
                <w:w w:val="110"/>
                <w:sz w:val="20"/>
                <w:szCs w:val="20"/>
              </w:rPr>
              <w:t>lea</w:t>
            </w:r>
            <w:r w:rsidRPr="00FF03E6">
              <w:rPr>
                <w:rFonts w:asciiTheme="majorHAnsi" w:hAnsiTheme="majorHAnsi" w:cstheme="majorHAnsi"/>
                <w:spacing w:val="-10"/>
                <w:w w:val="110"/>
                <w:sz w:val="20"/>
                <w:szCs w:val="20"/>
              </w:rPr>
              <w:t>r</w:t>
            </w:r>
            <w:r w:rsidRPr="00FF03E6">
              <w:rPr>
                <w:rFonts w:asciiTheme="majorHAnsi" w:hAnsiTheme="majorHAnsi" w:cstheme="majorHAnsi"/>
                <w:spacing w:val="-9"/>
                <w:w w:val="110"/>
                <w:sz w:val="20"/>
                <w:szCs w:val="20"/>
              </w:rPr>
              <w:t>ned</w:t>
            </w:r>
            <w:r w:rsidRPr="00FF03E6">
              <w:rPr>
                <w:rFonts w:asciiTheme="majorHAnsi" w:hAnsiTheme="majorHAnsi" w:cstheme="majorHAnsi"/>
                <w:spacing w:val="-17"/>
                <w:w w:val="110"/>
                <w:sz w:val="20"/>
                <w:szCs w:val="20"/>
              </w:rPr>
              <w:t xml:space="preserve"> </w:t>
            </w:r>
            <w:r w:rsidRPr="00FF03E6">
              <w:rPr>
                <w:rFonts w:asciiTheme="majorHAnsi" w:hAnsiTheme="majorHAnsi" w:cstheme="majorHAnsi"/>
                <w:spacing w:val="-3"/>
                <w:w w:val="110"/>
                <w:sz w:val="20"/>
                <w:szCs w:val="20"/>
              </w:rPr>
              <w:t>from</w:t>
            </w:r>
            <w:r w:rsidRPr="00FF03E6">
              <w:rPr>
                <w:rFonts w:asciiTheme="majorHAnsi" w:hAnsiTheme="majorHAnsi" w:cstheme="majorHAnsi"/>
                <w:spacing w:val="-16"/>
                <w:w w:val="110"/>
                <w:sz w:val="20"/>
                <w:szCs w:val="20"/>
              </w:rPr>
              <w:t xml:space="preserve"> </w:t>
            </w:r>
            <w:r w:rsidRPr="00FF03E6">
              <w:rPr>
                <w:rFonts w:asciiTheme="majorHAnsi" w:hAnsiTheme="majorHAnsi" w:cstheme="majorHAnsi"/>
                <w:spacing w:val="-7"/>
                <w:w w:val="110"/>
                <w:sz w:val="20"/>
                <w:szCs w:val="20"/>
              </w:rPr>
              <w:t>dive</w:t>
            </w:r>
            <w:r w:rsidRPr="00FF03E6">
              <w:rPr>
                <w:rFonts w:asciiTheme="majorHAnsi" w:hAnsiTheme="majorHAnsi" w:cstheme="majorHAnsi"/>
                <w:spacing w:val="-8"/>
                <w:w w:val="110"/>
                <w:sz w:val="20"/>
                <w:szCs w:val="20"/>
              </w:rPr>
              <w:t>rs</w:t>
            </w:r>
            <w:r w:rsidRPr="00FF03E6">
              <w:rPr>
                <w:rFonts w:asciiTheme="majorHAnsi" w:hAnsiTheme="majorHAnsi" w:cstheme="majorHAnsi"/>
                <w:spacing w:val="-7"/>
                <w:w w:val="110"/>
                <w:sz w:val="20"/>
                <w:szCs w:val="20"/>
              </w:rPr>
              <w:t>i</w:t>
            </w:r>
            <w:r w:rsidRPr="00FF03E6">
              <w:rPr>
                <w:rFonts w:asciiTheme="majorHAnsi" w:hAnsiTheme="majorHAnsi" w:cstheme="majorHAnsi"/>
                <w:spacing w:val="-9"/>
                <w:w w:val="110"/>
                <w:sz w:val="20"/>
                <w:szCs w:val="20"/>
              </w:rPr>
              <w:t>t</w:t>
            </w:r>
            <w:r w:rsidRPr="00FF03E6">
              <w:rPr>
                <w:rFonts w:asciiTheme="majorHAnsi" w:hAnsiTheme="majorHAnsi" w:cstheme="majorHAnsi"/>
                <w:spacing w:val="-7"/>
                <w:w w:val="110"/>
                <w:sz w:val="20"/>
                <w:szCs w:val="20"/>
              </w:rPr>
              <w:t>y</w:t>
            </w:r>
            <w:r w:rsidRPr="00FF03E6">
              <w:rPr>
                <w:rFonts w:asciiTheme="majorHAnsi" w:hAnsiTheme="majorHAnsi" w:cstheme="majorHAnsi"/>
                <w:spacing w:val="-22"/>
                <w:w w:val="110"/>
                <w:sz w:val="20"/>
                <w:szCs w:val="20"/>
              </w:rPr>
              <w:t xml:space="preserve"> </w:t>
            </w:r>
            <w:r w:rsidRPr="00FF03E6">
              <w:rPr>
                <w:rFonts w:asciiTheme="majorHAnsi" w:hAnsiTheme="majorHAnsi" w:cstheme="majorHAnsi"/>
                <w:spacing w:val="-7"/>
                <w:w w:val="110"/>
                <w:sz w:val="20"/>
                <w:szCs w:val="20"/>
              </w:rPr>
              <w:t>of</w:t>
            </w:r>
            <w:r w:rsidRPr="00FF03E6">
              <w:rPr>
                <w:rFonts w:asciiTheme="majorHAnsi" w:hAnsiTheme="majorHAnsi" w:cstheme="majorHAnsi"/>
                <w:spacing w:val="23"/>
                <w:w w:val="110"/>
                <w:sz w:val="20"/>
                <w:szCs w:val="20"/>
              </w:rPr>
              <w:t xml:space="preserve"> </w:t>
            </w:r>
            <w:r w:rsidRPr="00FF03E6">
              <w:rPr>
                <w:rFonts w:asciiTheme="majorHAnsi" w:hAnsiTheme="majorHAnsi" w:cstheme="majorHAnsi"/>
                <w:spacing w:val="-10"/>
                <w:w w:val="110"/>
                <w:sz w:val="20"/>
                <w:szCs w:val="20"/>
              </w:rPr>
              <w:t>comm</w:t>
            </w:r>
            <w:r w:rsidRPr="00FF03E6">
              <w:rPr>
                <w:rFonts w:asciiTheme="majorHAnsi" w:hAnsiTheme="majorHAnsi" w:cstheme="majorHAnsi"/>
                <w:spacing w:val="-9"/>
                <w:w w:val="110"/>
                <w:sz w:val="20"/>
                <w:szCs w:val="20"/>
              </w:rPr>
              <w:t>uni</w:t>
            </w:r>
            <w:r w:rsidRPr="00FF03E6">
              <w:rPr>
                <w:rFonts w:asciiTheme="majorHAnsi" w:hAnsiTheme="majorHAnsi" w:cstheme="majorHAnsi"/>
                <w:spacing w:val="-11"/>
                <w:w w:val="110"/>
                <w:sz w:val="20"/>
                <w:szCs w:val="20"/>
              </w:rPr>
              <w:t>t</w:t>
            </w:r>
            <w:r w:rsidRPr="00FF03E6">
              <w:rPr>
                <w:rFonts w:asciiTheme="majorHAnsi" w:hAnsiTheme="majorHAnsi" w:cstheme="majorHAnsi"/>
                <w:spacing w:val="-9"/>
                <w:w w:val="110"/>
                <w:sz w:val="20"/>
                <w:szCs w:val="20"/>
              </w:rPr>
              <w:t>ie</w:t>
            </w:r>
            <w:r w:rsidRPr="00FF03E6">
              <w:rPr>
                <w:rFonts w:asciiTheme="majorHAnsi" w:hAnsiTheme="majorHAnsi" w:cstheme="majorHAnsi"/>
                <w:spacing w:val="-10"/>
                <w:w w:val="110"/>
                <w:sz w:val="20"/>
                <w:szCs w:val="20"/>
              </w:rPr>
              <w:t>s</w:t>
            </w:r>
            <w:r w:rsidRPr="00FF03E6">
              <w:rPr>
                <w:rFonts w:asciiTheme="majorHAnsi" w:hAnsiTheme="majorHAnsi" w:cstheme="majorHAnsi"/>
                <w:spacing w:val="23"/>
                <w:w w:val="109"/>
                <w:sz w:val="20"/>
                <w:szCs w:val="20"/>
              </w:rPr>
              <w:t xml:space="preserve"> </w:t>
            </w:r>
            <w:r w:rsidRPr="00FF03E6">
              <w:rPr>
                <w:rFonts w:asciiTheme="majorHAnsi" w:hAnsiTheme="majorHAnsi" w:cstheme="majorHAnsi"/>
                <w:spacing w:val="-9"/>
                <w:w w:val="110"/>
                <w:sz w:val="20"/>
                <w:szCs w:val="20"/>
              </w:rPr>
              <w:t>a</w:t>
            </w:r>
            <w:r w:rsidRPr="00FF03E6">
              <w:rPr>
                <w:rFonts w:asciiTheme="majorHAnsi" w:hAnsiTheme="majorHAnsi" w:cstheme="majorHAnsi"/>
                <w:spacing w:val="-10"/>
                <w:w w:val="110"/>
                <w:sz w:val="20"/>
                <w:szCs w:val="20"/>
              </w:rPr>
              <w:t>n</w:t>
            </w:r>
            <w:r w:rsidRPr="00FF03E6">
              <w:rPr>
                <w:rFonts w:asciiTheme="majorHAnsi" w:hAnsiTheme="majorHAnsi" w:cstheme="majorHAnsi"/>
                <w:spacing w:val="-9"/>
                <w:w w:val="110"/>
                <w:sz w:val="20"/>
                <w:szCs w:val="20"/>
              </w:rPr>
              <w:t>d</w:t>
            </w:r>
            <w:r w:rsidRPr="00FF03E6">
              <w:rPr>
                <w:rFonts w:asciiTheme="majorHAnsi" w:hAnsiTheme="majorHAnsi" w:cstheme="majorHAnsi"/>
                <w:spacing w:val="-2"/>
                <w:w w:val="110"/>
                <w:sz w:val="20"/>
                <w:szCs w:val="20"/>
              </w:rPr>
              <w:t xml:space="preserve"> </w:t>
            </w:r>
            <w:r w:rsidRPr="00FF03E6">
              <w:rPr>
                <w:rFonts w:asciiTheme="majorHAnsi" w:hAnsiTheme="majorHAnsi" w:cstheme="majorHAnsi"/>
                <w:spacing w:val="-10"/>
                <w:w w:val="110"/>
                <w:sz w:val="20"/>
                <w:szCs w:val="20"/>
              </w:rPr>
              <w:t>c</w:t>
            </w:r>
            <w:r w:rsidRPr="00FF03E6">
              <w:rPr>
                <w:rFonts w:asciiTheme="majorHAnsi" w:hAnsiTheme="majorHAnsi" w:cstheme="majorHAnsi"/>
                <w:spacing w:val="-9"/>
                <w:w w:val="110"/>
                <w:sz w:val="20"/>
                <w:szCs w:val="20"/>
              </w:rPr>
              <w:t>ul</w:t>
            </w:r>
            <w:r w:rsidRPr="00FF03E6">
              <w:rPr>
                <w:rFonts w:asciiTheme="majorHAnsi" w:hAnsiTheme="majorHAnsi" w:cstheme="majorHAnsi"/>
                <w:spacing w:val="-11"/>
                <w:w w:val="110"/>
                <w:sz w:val="20"/>
                <w:szCs w:val="20"/>
              </w:rPr>
              <w:t>t</w:t>
            </w:r>
            <w:r w:rsidRPr="00FF03E6">
              <w:rPr>
                <w:rFonts w:asciiTheme="majorHAnsi" w:hAnsiTheme="majorHAnsi" w:cstheme="majorHAnsi"/>
                <w:spacing w:val="-10"/>
                <w:w w:val="110"/>
                <w:sz w:val="20"/>
                <w:szCs w:val="20"/>
              </w:rPr>
              <w:t>ur</w:t>
            </w:r>
            <w:r w:rsidRPr="00FF03E6">
              <w:rPr>
                <w:rFonts w:asciiTheme="majorHAnsi" w:hAnsiTheme="majorHAnsi" w:cstheme="majorHAnsi"/>
                <w:spacing w:val="-9"/>
                <w:w w:val="110"/>
                <w:sz w:val="20"/>
                <w:szCs w:val="20"/>
              </w:rPr>
              <w:t>e</w:t>
            </w:r>
            <w:r w:rsidRPr="00FF03E6">
              <w:rPr>
                <w:rFonts w:asciiTheme="majorHAnsi" w:hAnsiTheme="majorHAnsi" w:cstheme="majorHAnsi"/>
                <w:spacing w:val="-10"/>
                <w:w w:val="110"/>
                <w:sz w:val="20"/>
                <w:szCs w:val="20"/>
              </w:rPr>
              <w:t>s</w:t>
            </w:r>
            <w:r w:rsidRPr="00FF03E6">
              <w:rPr>
                <w:rFonts w:asciiTheme="majorHAnsi" w:hAnsiTheme="majorHAnsi" w:cstheme="majorHAnsi"/>
                <w:spacing w:val="-9"/>
                <w:w w:val="110"/>
                <w:sz w:val="20"/>
                <w:szCs w:val="20"/>
              </w:rPr>
              <w:t>.</w:t>
            </w:r>
          </w:p>
          <w:p w:rsidR="001C7949" w:rsidRPr="00FF03E6" w:rsidRDefault="001C7949" w:rsidP="001C7949">
            <w:pPr>
              <w:pStyle w:val="ListParagraph"/>
              <w:numPr>
                <w:ilvl w:val="0"/>
                <w:numId w:val="34"/>
              </w:numPr>
              <w:jc w:val="center"/>
              <w:rPr>
                <w:rFonts w:asciiTheme="majorHAnsi" w:eastAsia="Times New Roman" w:hAnsiTheme="majorHAnsi" w:cstheme="majorHAnsi"/>
                <w:color w:val="000000"/>
                <w:sz w:val="20"/>
                <w:szCs w:val="20"/>
              </w:rPr>
            </w:pPr>
            <w:r w:rsidRPr="00FF03E6">
              <w:rPr>
                <w:rFonts w:asciiTheme="majorHAnsi" w:hAnsiTheme="majorHAnsi" w:cstheme="majorHAnsi"/>
                <w:spacing w:val="-10"/>
                <w:w w:val="110"/>
                <w:sz w:val="20"/>
                <w:szCs w:val="20"/>
              </w:rPr>
              <w:lastRenderedPageBreak/>
              <w:t>I</w:t>
            </w:r>
            <w:r w:rsidRPr="00FF03E6">
              <w:rPr>
                <w:rFonts w:asciiTheme="majorHAnsi" w:hAnsiTheme="majorHAnsi" w:cstheme="majorHAnsi"/>
                <w:spacing w:val="-8"/>
                <w:w w:val="110"/>
                <w:sz w:val="20"/>
                <w:szCs w:val="20"/>
              </w:rPr>
              <w:t>nco</w:t>
            </w:r>
            <w:r w:rsidRPr="00FF03E6">
              <w:rPr>
                <w:rFonts w:asciiTheme="majorHAnsi" w:hAnsiTheme="majorHAnsi" w:cstheme="majorHAnsi"/>
                <w:spacing w:val="-9"/>
                <w:w w:val="110"/>
                <w:sz w:val="20"/>
                <w:szCs w:val="20"/>
              </w:rPr>
              <w:t>r</w:t>
            </w:r>
            <w:r w:rsidRPr="00FF03E6">
              <w:rPr>
                <w:rFonts w:asciiTheme="majorHAnsi" w:hAnsiTheme="majorHAnsi" w:cstheme="majorHAnsi"/>
                <w:spacing w:val="-8"/>
                <w:w w:val="110"/>
                <w:sz w:val="20"/>
                <w:szCs w:val="20"/>
              </w:rPr>
              <w:t>po</w:t>
            </w:r>
            <w:r w:rsidRPr="00FF03E6">
              <w:rPr>
                <w:rFonts w:asciiTheme="majorHAnsi" w:hAnsiTheme="majorHAnsi" w:cstheme="majorHAnsi"/>
                <w:spacing w:val="-9"/>
                <w:w w:val="110"/>
                <w:sz w:val="20"/>
                <w:szCs w:val="20"/>
              </w:rPr>
              <w:t>r</w:t>
            </w:r>
            <w:r w:rsidRPr="00FF03E6">
              <w:rPr>
                <w:rFonts w:asciiTheme="majorHAnsi" w:hAnsiTheme="majorHAnsi" w:cstheme="majorHAnsi"/>
                <w:spacing w:val="-8"/>
                <w:w w:val="110"/>
                <w:sz w:val="20"/>
                <w:szCs w:val="20"/>
              </w:rPr>
              <w:t>a</w:t>
            </w:r>
            <w:r w:rsidRPr="00FF03E6">
              <w:rPr>
                <w:rFonts w:asciiTheme="majorHAnsi" w:hAnsiTheme="majorHAnsi" w:cstheme="majorHAnsi"/>
                <w:spacing w:val="-10"/>
                <w:w w:val="110"/>
                <w:sz w:val="20"/>
                <w:szCs w:val="20"/>
              </w:rPr>
              <w:t>t</w:t>
            </w:r>
            <w:r w:rsidRPr="00FF03E6">
              <w:rPr>
                <w:rFonts w:asciiTheme="majorHAnsi" w:hAnsiTheme="majorHAnsi" w:cstheme="majorHAnsi"/>
                <w:spacing w:val="-8"/>
                <w:w w:val="110"/>
                <w:sz w:val="20"/>
                <w:szCs w:val="20"/>
              </w:rPr>
              <w:t>es</w:t>
            </w:r>
            <w:r w:rsidRPr="00FF03E6">
              <w:rPr>
                <w:rFonts w:asciiTheme="majorHAnsi" w:hAnsiTheme="majorHAnsi" w:cstheme="majorHAnsi"/>
                <w:spacing w:val="-7"/>
                <w:w w:val="110"/>
                <w:sz w:val="20"/>
                <w:szCs w:val="20"/>
              </w:rPr>
              <w:t xml:space="preserve"> </w:t>
            </w:r>
            <w:r w:rsidRPr="00FF03E6">
              <w:rPr>
                <w:rFonts w:asciiTheme="majorHAnsi" w:hAnsiTheme="majorHAnsi" w:cstheme="majorHAnsi"/>
                <w:spacing w:val="-9"/>
                <w:w w:val="110"/>
                <w:sz w:val="20"/>
                <w:szCs w:val="20"/>
              </w:rPr>
              <w:t>al</w:t>
            </w:r>
            <w:r w:rsidRPr="00FF03E6">
              <w:rPr>
                <w:rFonts w:asciiTheme="majorHAnsi" w:hAnsiTheme="majorHAnsi" w:cstheme="majorHAnsi"/>
                <w:spacing w:val="-11"/>
                <w:w w:val="110"/>
                <w:sz w:val="20"/>
                <w:szCs w:val="20"/>
              </w:rPr>
              <w:t>t</w:t>
            </w:r>
            <w:r w:rsidRPr="00FF03E6">
              <w:rPr>
                <w:rFonts w:asciiTheme="majorHAnsi" w:hAnsiTheme="majorHAnsi" w:cstheme="majorHAnsi"/>
                <w:spacing w:val="-9"/>
                <w:w w:val="110"/>
                <w:sz w:val="20"/>
                <w:szCs w:val="20"/>
              </w:rPr>
              <w:t>e</w:t>
            </w:r>
            <w:r w:rsidRPr="00FF03E6">
              <w:rPr>
                <w:rFonts w:asciiTheme="majorHAnsi" w:hAnsiTheme="majorHAnsi" w:cstheme="majorHAnsi"/>
                <w:spacing w:val="-10"/>
                <w:w w:val="110"/>
                <w:sz w:val="20"/>
                <w:szCs w:val="20"/>
              </w:rPr>
              <w:t>r</w:t>
            </w:r>
            <w:r w:rsidRPr="00FF03E6">
              <w:rPr>
                <w:rFonts w:asciiTheme="majorHAnsi" w:hAnsiTheme="majorHAnsi" w:cstheme="majorHAnsi"/>
                <w:spacing w:val="-9"/>
                <w:w w:val="110"/>
                <w:sz w:val="20"/>
                <w:szCs w:val="20"/>
              </w:rPr>
              <w:t>na</w:t>
            </w:r>
            <w:r w:rsidRPr="00FF03E6">
              <w:rPr>
                <w:rFonts w:asciiTheme="majorHAnsi" w:hAnsiTheme="majorHAnsi" w:cstheme="majorHAnsi"/>
                <w:spacing w:val="-11"/>
                <w:w w:val="110"/>
                <w:sz w:val="20"/>
                <w:szCs w:val="20"/>
              </w:rPr>
              <w:t>t</w:t>
            </w:r>
            <w:r w:rsidRPr="00FF03E6">
              <w:rPr>
                <w:rFonts w:asciiTheme="majorHAnsi" w:hAnsiTheme="majorHAnsi" w:cstheme="majorHAnsi"/>
                <w:spacing w:val="-9"/>
                <w:w w:val="110"/>
                <w:sz w:val="20"/>
                <w:szCs w:val="20"/>
              </w:rPr>
              <w:t>e,</w:t>
            </w:r>
            <w:r w:rsidRPr="00FF03E6">
              <w:rPr>
                <w:rFonts w:asciiTheme="majorHAnsi" w:hAnsiTheme="majorHAnsi" w:cstheme="majorHAnsi"/>
                <w:spacing w:val="-6"/>
                <w:w w:val="110"/>
                <w:sz w:val="20"/>
                <w:szCs w:val="20"/>
              </w:rPr>
              <w:t xml:space="preserve"> </w:t>
            </w:r>
            <w:r w:rsidRPr="00FF03E6">
              <w:rPr>
                <w:rFonts w:asciiTheme="majorHAnsi" w:hAnsiTheme="majorHAnsi" w:cstheme="majorHAnsi"/>
                <w:spacing w:val="-10"/>
                <w:w w:val="110"/>
                <w:sz w:val="20"/>
                <w:szCs w:val="20"/>
              </w:rPr>
              <w:t>di</w:t>
            </w:r>
            <w:r w:rsidRPr="00FF03E6">
              <w:rPr>
                <w:rFonts w:asciiTheme="majorHAnsi" w:hAnsiTheme="majorHAnsi" w:cstheme="majorHAnsi"/>
                <w:spacing w:val="-11"/>
                <w:w w:val="110"/>
                <w:sz w:val="20"/>
                <w:szCs w:val="20"/>
              </w:rPr>
              <w:t>v</w:t>
            </w:r>
            <w:r w:rsidRPr="00FF03E6">
              <w:rPr>
                <w:rFonts w:asciiTheme="majorHAnsi" w:hAnsiTheme="majorHAnsi" w:cstheme="majorHAnsi"/>
                <w:spacing w:val="-10"/>
                <w:w w:val="110"/>
                <w:sz w:val="20"/>
                <w:szCs w:val="20"/>
              </w:rPr>
              <w:t>e</w:t>
            </w:r>
            <w:r w:rsidRPr="00FF03E6">
              <w:rPr>
                <w:rFonts w:asciiTheme="majorHAnsi" w:hAnsiTheme="majorHAnsi" w:cstheme="majorHAnsi"/>
                <w:spacing w:val="-11"/>
                <w:w w:val="110"/>
                <w:sz w:val="20"/>
                <w:szCs w:val="20"/>
              </w:rPr>
              <w:t>r</w:t>
            </w:r>
            <w:r w:rsidRPr="00FF03E6">
              <w:rPr>
                <w:rFonts w:asciiTheme="majorHAnsi" w:hAnsiTheme="majorHAnsi" w:cstheme="majorHAnsi"/>
                <w:spacing w:val="-10"/>
                <w:w w:val="110"/>
                <w:sz w:val="20"/>
                <w:szCs w:val="20"/>
              </w:rPr>
              <w:t>gen</w:t>
            </w:r>
            <w:r w:rsidRPr="00FF03E6">
              <w:rPr>
                <w:rFonts w:asciiTheme="majorHAnsi" w:hAnsiTheme="majorHAnsi" w:cstheme="majorHAnsi"/>
                <w:spacing w:val="-12"/>
                <w:w w:val="110"/>
                <w:sz w:val="20"/>
                <w:szCs w:val="20"/>
              </w:rPr>
              <w:t>t</w:t>
            </w:r>
            <w:r w:rsidRPr="00FF03E6">
              <w:rPr>
                <w:rFonts w:asciiTheme="majorHAnsi" w:hAnsiTheme="majorHAnsi" w:cstheme="majorHAnsi"/>
                <w:spacing w:val="-10"/>
                <w:w w:val="110"/>
                <w:sz w:val="20"/>
                <w:szCs w:val="20"/>
              </w:rPr>
              <w:t>,</w:t>
            </w:r>
            <w:r w:rsidRPr="00FF03E6">
              <w:rPr>
                <w:rFonts w:asciiTheme="majorHAnsi" w:hAnsiTheme="majorHAnsi" w:cstheme="majorHAnsi"/>
                <w:spacing w:val="-9"/>
                <w:w w:val="110"/>
                <w:sz w:val="20"/>
                <w:szCs w:val="20"/>
              </w:rPr>
              <w:t xml:space="preserve"> </w:t>
            </w:r>
            <w:r w:rsidRPr="00FF03E6">
              <w:rPr>
                <w:rFonts w:asciiTheme="majorHAnsi" w:hAnsiTheme="majorHAnsi" w:cstheme="majorHAnsi"/>
                <w:spacing w:val="-12"/>
                <w:w w:val="110"/>
                <w:sz w:val="20"/>
                <w:szCs w:val="20"/>
              </w:rPr>
              <w:t>or</w:t>
            </w:r>
            <w:r w:rsidRPr="00FF03E6">
              <w:rPr>
                <w:rFonts w:asciiTheme="majorHAnsi" w:hAnsiTheme="majorHAnsi" w:cstheme="majorHAnsi"/>
                <w:spacing w:val="22"/>
                <w:w w:val="107"/>
                <w:sz w:val="20"/>
                <w:szCs w:val="20"/>
              </w:rPr>
              <w:t xml:space="preserve"> </w:t>
            </w:r>
            <w:r w:rsidRPr="00FF03E6">
              <w:rPr>
                <w:rFonts w:asciiTheme="majorHAnsi" w:hAnsiTheme="majorHAnsi" w:cstheme="majorHAnsi"/>
                <w:spacing w:val="-7"/>
                <w:w w:val="110"/>
                <w:sz w:val="20"/>
                <w:szCs w:val="20"/>
              </w:rPr>
              <w:t>con</w:t>
            </w:r>
            <w:r w:rsidRPr="00FF03E6">
              <w:rPr>
                <w:rFonts w:asciiTheme="majorHAnsi" w:hAnsiTheme="majorHAnsi" w:cstheme="majorHAnsi"/>
                <w:spacing w:val="-8"/>
                <w:w w:val="110"/>
                <w:sz w:val="20"/>
                <w:szCs w:val="20"/>
              </w:rPr>
              <w:t>tr</w:t>
            </w:r>
            <w:r w:rsidRPr="00FF03E6">
              <w:rPr>
                <w:rFonts w:asciiTheme="majorHAnsi" w:hAnsiTheme="majorHAnsi" w:cstheme="majorHAnsi"/>
                <w:spacing w:val="-7"/>
                <w:w w:val="110"/>
                <w:sz w:val="20"/>
                <w:szCs w:val="20"/>
              </w:rPr>
              <w:t>adic</w:t>
            </w:r>
            <w:r w:rsidRPr="00FF03E6">
              <w:rPr>
                <w:rFonts w:asciiTheme="majorHAnsi" w:hAnsiTheme="majorHAnsi" w:cstheme="majorHAnsi"/>
                <w:spacing w:val="-8"/>
                <w:w w:val="110"/>
                <w:sz w:val="20"/>
                <w:szCs w:val="20"/>
              </w:rPr>
              <w:t>tor</w:t>
            </w:r>
            <w:r w:rsidRPr="00FF03E6">
              <w:rPr>
                <w:rFonts w:asciiTheme="majorHAnsi" w:hAnsiTheme="majorHAnsi" w:cstheme="majorHAnsi"/>
                <w:spacing w:val="-7"/>
                <w:w w:val="110"/>
                <w:sz w:val="20"/>
                <w:szCs w:val="20"/>
              </w:rPr>
              <w:t>y</w:t>
            </w:r>
            <w:r w:rsidRPr="00FF03E6">
              <w:rPr>
                <w:rFonts w:asciiTheme="majorHAnsi" w:hAnsiTheme="majorHAnsi" w:cstheme="majorHAnsi"/>
                <w:spacing w:val="-18"/>
                <w:w w:val="110"/>
                <w:sz w:val="20"/>
                <w:szCs w:val="20"/>
              </w:rPr>
              <w:t xml:space="preserve"> </w:t>
            </w:r>
            <w:r w:rsidRPr="00FF03E6">
              <w:rPr>
                <w:rFonts w:asciiTheme="majorHAnsi" w:hAnsiTheme="majorHAnsi" w:cstheme="majorHAnsi"/>
                <w:spacing w:val="-11"/>
                <w:w w:val="110"/>
                <w:sz w:val="20"/>
                <w:szCs w:val="20"/>
              </w:rPr>
              <w:t>pe</w:t>
            </w:r>
            <w:r w:rsidRPr="00FF03E6">
              <w:rPr>
                <w:rFonts w:asciiTheme="majorHAnsi" w:hAnsiTheme="majorHAnsi" w:cstheme="majorHAnsi"/>
                <w:spacing w:val="-12"/>
                <w:w w:val="110"/>
                <w:sz w:val="20"/>
                <w:szCs w:val="20"/>
              </w:rPr>
              <w:t>r</w:t>
            </w:r>
            <w:r w:rsidRPr="00FF03E6">
              <w:rPr>
                <w:rFonts w:asciiTheme="majorHAnsi" w:hAnsiTheme="majorHAnsi" w:cstheme="majorHAnsi"/>
                <w:spacing w:val="-11"/>
                <w:w w:val="110"/>
                <w:sz w:val="20"/>
                <w:szCs w:val="20"/>
              </w:rPr>
              <w:t>spec</w:t>
            </w:r>
            <w:r w:rsidRPr="00FF03E6">
              <w:rPr>
                <w:rFonts w:asciiTheme="majorHAnsi" w:hAnsiTheme="majorHAnsi" w:cstheme="majorHAnsi"/>
                <w:spacing w:val="-13"/>
                <w:w w:val="110"/>
                <w:sz w:val="20"/>
                <w:szCs w:val="20"/>
              </w:rPr>
              <w:t>t</w:t>
            </w:r>
            <w:r w:rsidRPr="00FF03E6">
              <w:rPr>
                <w:rFonts w:asciiTheme="majorHAnsi" w:hAnsiTheme="majorHAnsi" w:cstheme="majorHAnsi"/>
                <w:spacing w:val="-11"/>
                <w:w w:val="110"/>
                <w:sz w:val="20"/>
                <w:szCs w:val="20"/>
              </w:rPr>
              <w:t>i</w:t>
            </w:r>
            <w:r w:rsidRPr="00FF03E6">
              <w:rPr>
                <w:rFonts w:asciiTheme="majorHAnsi" w:hAnsiTheme="majorHAnsi" w:cstheme="majorHAnsi"/>
                <w:spacing w:val="-12"/>
                <w:w w:val="110"/>
                <w:sz w:val="20"/>
                <w:szCs w:val="20"/>
              </w:rPr>
              <w:t>v</w:t>
            </w:r>
            <w:r w:rsidRPr="00FF03E6">
              <w:rPr>
                <w:rFonts w:asciiTheme="majorHAnsi" w:hAnsiTheme="majorHAnsi" w:cstheme="majorHAnsi"/>
                <w:spacing w:val="-11"/>
                <w:w w:val="110"/>
                <w:sz w:val="20"/>
                <w:szCs w:val="20"/>
              </w:rPr>
              <w:t>es</w:t>
            </w:r>
            <w:r w:rsidRPr="00FF03E6">
              <w:rPr>
                <w:rFonts w:asciiTheme="majorHAnsi" w:hAnsiTheme="majorHAnsi" w:cstheme="majorHAnsi"/>
                <w:spacing w:val="-3"/>
                <w:w w:val="110"/>
                <w:sz w:val="20"/>
                <w:szCs w:val="20"/>
              </w:rPr>
              <w:t xml:space="preserve"> </w:t>
            </w:r>
            <w:r w:rsidRPr="00FF03E6">
              <w:rPr>
                <w:rFonts w:asciiTheme="majorHAnsi" w:hAnsiTheme="majorHAnsi" w:cstheme="majorHAnsi"/>
                <w:spacing w:val="-7"/>
                <w:w w:val="110"/>
                <w:sz w:val="20"/>
                <w:szCs w:val="20"/>
              </w:rPr>
              <w:t>or</w:t>
            </w:r>
            <w:r w:rsidRPr="00FF03E6">
              <w:rPr>
                <w:rFonts w:asciiTheme="majorHAnsi" w:hAnsiTheme="majorHAnsi" w:cstheme="majorHAnsi"/>
                <w:w w:val="110"/>
                <w:sz w:val="20"/>
                <w:szCs w:val="20"/>
              </w:rPr>
              <w:t xml:space="preserve"> </w:t>
            </w:r>
            <w:r w:rsidRPr="00FF03E6">
              <w:rPr>
                <w:rFonts w:asciiTheme="majorHAnsi" w:hAnsiTheme="majorHAnsi" w:cstheme="majorHAnsi"/>
                <w:spacing w:val="-11"/>
                <w:w w:val="110"/>
                <w:sz w:val="20"/>
                <w:szCs w:val="20"/>
              </w:rPr>
              <w:t>ideas</w:t>
            </w:r>
            <w:r w:rsidRPr="00FF03E6">
              <w:rPr>
                <w:rFonts w:asciiTheme="majorHAnsi" w:hAnsiTheme="majorHAnsi" w:cstheme="majorHAnsi"/>
                <w:spacing w:val="-4"/>
                <w:w w:val="110"/>
                <w:sz w:val="20"/>
                <w:szCs w:val="20"/>
              </w:rPr>
              <w:t xml:space="preserve"> </w:t>
            </w:r>
            <w:r w:rsidRPr="00FF03E6">
              <w:rPr>
                <w:rFonts w:asciiTheme="majorHAnsi" w:hAnsiTheme="majorHAnsi" w:cstheme="majorHAnsi"/>
                <w:spacing w:val="-5"/>
                <w:w w:val="110"/>
                <w:sz w:val="20"/>
                <w:szCs w:val="20"/>
              </w:rPr>
              <w:t>in</w:t>
            </w:r>
            <w:r w:rsidRPr="00FF03E6">
              <w:rPr>
                <w:rFonts w:asciiTheme="majorHAnsi" w:hAnsiTheme="majorHAnsi" w:cstheme="majorHAnsi"/>
                <w:spacing w:val="-8"/>
                <w:w w:val="110"/>
                <w:sz w:val="20"/>
                <w:szCs w:val="20"/>
              </w:rPr>
              <w:t xml:space="preserve"> </w:t>
            </w:r>
            <w:r w:rsidRPr="00FF03E6">
              <w:rPr>
                <w:rFonts w:asciiTheme="majorHAnsi" w:hAnsiTheme="majorHAnsi" w:cstheme="majorHAnsi"/>
                <w:w w:val="110"/>
                <w:sz w:val="20"/>
                <w:szCs w:val="20"/>
              </w:rPr>
              <w:t xml:space="preserve">an </w:t>
            </w:r>
            <w:r w:rsidRPr="00FF03E6">
              <w:rPr>
                <w:rFonts w:asciiTheme="majorHAnsi" w:hAnsiTheme="majorHAnsi" w:cstheme="majorHAnsi"/>
                <w:spacing w:val="-16"/>
                <w:w w:val="110"/>
                <w:sz w:val="20"/>
                <w:szCs w:val="20"/>
              </w:rPr>
              <w:t>e</w:t>
            </w:r>
            <w:r w:rsidRPr="00FF03E6">
              <w:rPr>
                <w:rFonts w:asciiTheme="majorHAnsi" w:hAnsiTheme="majorHAnsi" w:cstheme="majorHAnsi"/>
                <w:spacing w:val="-14"/>
                <w:w w:val="110"/>
                <w:sz w:val="20"/>
                <w:szCs w:val="20"/>
              </w:rPr>
              <w:t>x</w:t>
            </w:r>
            <w:r w:rsidRPr="00FF03E6">
              <w:rPr>
                <w:rFonts w:asciiTheme="majorHAnsi" w:hAnsiTheme="majorHAnsi" w:cstheme="majorHAnsi"/>
                <w:spacing w:val="-15"/>
                <w:w w:val="110"/>
                <w:sz w:val="20"/>
                <w:szCs w:val="20"/>
              </w:rPr>
              <w:t>p</w:t>
            </w:r>
            <w:r w:rsidRPr="00FF03E6">
              <w:rPr>
                <w:rFonts w:asciiTheme="majorHAnsi" w:hAnsiTheme="majorHAnsi" w:cstheme="majorHAnsi"/>
                <w:spacing w:val="-7"/>
                <w:w w:val="110"/>
                <w:sz w:val="20"/>
                <w:szCs w:val="20"/>
              </w:rPr>
              <w:t>l</w:t>
            </w:r>
            <w:r w:rsidRPr="00FF03E6">
              <w:rPr>
                <w:rFonts w:asciiTheme="majorHAnsi" w:hAnsiTheme="majorHAnsi" w:cstheme="majorHAnsi"/>
                <w:spacing w:val="-11"/>
                <w:w w:val="110"/>
                <w:sz w:val="20"/>
                <w:szCs w:val="20"/>
              </w:rPr>
              <w:t>o</w:t>
            </w:r>
            <w:r w:rsidRPr="00FF03E6">
              <w:rPr>
                <w:rFonts w:asciiTheme="majorHAnsi" w:hAnsiTheme="majorHAnsi" w:cstheme="majorHAnsi"/>
                <w:spacing w:val="-4"/>
                <w:w w:val="110"/>
                <w:sz w:val="20"/>
                <w:szCs w:val="20"/>
              </w:rPr>
              <w:t>r</w:t>
            </w:r>
            <w:r w:rsidRPr="00FF03E6">
              <w:rPr>
                <w:rFonts w:asciiTheme="majorHAnsi" w:hAnsiTheme="majorHAnsi" w:cstheme="majorHAnsi"/>
                <w:spacing w:val="-19"/>
                <w:w w:val="110"/>
                <w:sz w:val="20"/>
                <w:szCs w:val="20"/>
              </w:rPr>
              <w:t>a</w:t>
            </w:r>
            <w:r w:rsidRPr="00FF03E6">
              <w:rPr>
                <w:rFonts w:asciiTheme="majorHAnsi" w:hAnsiTheme="majorHAnsi" w:cstheme="majorHAnsi"/>
                <w:spacing w:val="3"/>
                <w:w w:val="110"/>
                <w:sz w:val="20"/>
                <w:szCs w:val="20"/>
              </w:rPr>
              <w:t>t</w:t>
            </w:r>
            <w:r w:rsidRPr="00FF03E6">
              <w:rPr>
                <w:rFonts w:asciiTheme="majorHAnsi" w:hAnsiTheme="majorHAnsi" w:cstheme="majorHAnsi"/>
                <w:spacing w:val="-11"/>
                <w:w w:val="110"/>
                <w:sz w:val="20"/>
                <w:szCs w:val="20"/>
              </w:rPr>
              <w:t>o</w:t>
            </w:r>
            <w:r w:rsidRPr="00FF03E6">
              <w:rPr>
                <w:rFonts w:asciiTheme="majorHAnsi" w:hAnsiTheme="majorHAnsi" w:cstheme="majorHAnsi"/>
                <w:spacing w:val="2"/>
                <w:w w:val="110"/>
                <w:sz w:val="20"/>
                <w:szCs w:val="20"/>
              </w:rPr>
              <w:t>r</w:t>
            </w:r>
            <w:r w:rsidRPr="00FF03E6">
              <w:rPr>
                <w:rFonts w:asciiTheme="majorHAnsi" w:hAnsiTheme="majorHAnsi" w:cstheme="majorHAnsi"/>
                <w:w w:val="110"/>
                <w:sz w:val="20"/>
                <w:szCs w:val="20"/>
              </w:rPr>
              <w:t>y</w:t>
            </w:r>
            <w:r w:rsidRPr="00FF03E6">
              <w:rPr>
                <w:rFonts w:asciiTheme="majorHAnsi" w:hAnsiTheme="majorHAnsi" w:cstheme="majorHAnsi"/>
                <w:spacing w:val="17"/>
                <w:w w:val="110"/>
                <w:sz w:val="20"/>
                <w:szCs w:val="20"/>
              </w:rPr>
              <w:t xml:space="preserve"> </w:t>
            </w:r>
            <w:r w:rsidRPr="00FF03E6">
              <w:rPr>
                <w:rFonts w:asciiTheme="majorHAnsi" w:hAnsiTheme="majorHAnsi" w:cstheme="majorHAnsi"/>
                <w:spacing w:val="-27"/>
                <w:w w:val="110"/>
                <w:sz w:val="20"/>
                <w:szCs w:val="20"/>
              </w:rPr>
              <w:t>w</w:t>
            </w:r>
            <w:r w:rsidRPr="00FF03E6">
              <w:rPr>
                <w:rFonts w:asciiTheme="majorHAnsi" w:hAnsiTheme="majorHAnsi" w:cstheme="majorHAnsi"/>
                <w:spacing w:val="-17"/>
                <w:w w:val="110"/>
                <w:sz w:val="20"/>
                <w:szCs w:val="20"/>
              </w:rPr>
              <w:t>a</w:t>
            </w:r>
            <w:r w:rsidRPr="00FF03E6">
              <w:rPr>
                <w:rFonts w:asciiTheme="majorHAnsi" w:hAnsiTheme="majorHAnsi" w:cstheme="majorHAnsi"/>
                <w:spacing w:val="-32"/>
                <w:w w:val="110"/>
                <w:sz w:val="20"/>
                <w:szCs w:val="20"/>
              </w:rPr>
              <w:t>y</w:t>
            </w:r>
            <w:r w:rsidRPr="00FF03E6">
              <w:rPr>
                <w:rFonts w:asciiTheme="majorHAnsi" w:hAnsiTheme="majorHAnsi" w:cstheme="majorHAnsi"/>
                <w:w w:val="110"/>
                <w:sz w:val="20"/>
                <w:szCs w:val="20"/>
              </w:rPr>
              <w:t>.</w:t>
            </w:r>
          </w:p>
          <w:p w:rsidR="001C7949" w:rsidRPr="00FF03E6" w:rsidRDefault="001C7949" w:rsidP="001C7949">
            <w:pPr>
              <w:pStyle w:val="ListParagraph"/>
              <w:numPr>
                <w:ilvl w:val="0"/>
                <w:numId w:val="34"/>
              </w:numPr>
              <w:jc w:val="center"/>
              <w:rPr>
                <w:rFonts w:asciiTheme="majorHAnsi" w:eastAsia="Times New Roman" w:hAnsiTheme="majorHAnsi" w:cstheme="majorHAnsi"/>
                <w:color w:val="000000"/>
                <w:sz w:val="20"/>
                <w:szCs w:val="20"/>
              </w:rPr>
            </w:pPr>
            <w:r w:rsidRPr="00FF03E6">
              <w:rPr>
                <w:rFonts w:asciiTheme="majorHAnsi" w:hAnsiTheme="majorHAnsi" w:cstheme="majorHAnsi"/>
                <w:spacing w:val="-9"/>
                <w:w w:val="110"/>
                <w:sz w:val="20"/>
                <w:szCs w:val="20"/>
              </w:rPr>
              <w:t>I</w:t>
            </w:r>
            <w:r w:rsidRPr="00FF03E6">
              <w:rPr>
                <w:rFonts w:asciiTheme="majorHAnsi" w:hAnsiTheme="majorHAnsi" w:cstheme="majorHAnsi"/>
                <w:spacing w:val="-7"/>
                <w:w w:val="110"/>
                <w:sz w:val="20"/>
                <w:szCs w:val="20"/>
              </w:rPr>
              <w:t>de</w:t>
            </w:r>
            <w:r w:rsidRPr="00FF03E6">
              <w:rPr>
                <w:rFonts w:asciiTheme="majorHAnsi" w:hAnsiTheme="majorHAnsi" w:cstheme="majorHAnsi"/>
                <w:spacing w:val="-8"/>
                <w:w w:val="110"/>
                <w:sz w:val="20"/>
                <w:szCs w:val="20"/>
              </w:rPr>
              <w:t>nt</w:t>
            </w:r>
            <w:r w:rsidRPr="00FF03E6">
              <w:rPr>
                <w:rFonts w:asciiTheme="majorHAnsi" w:hAnsiTheme="majorHAnsi" w:cstheme="majorHAnsi"/>
                <w:spacing w:val="-7"/>
                <w:w w:val="110"/>
                <w:sz w:val="20"/>
                <w:szCs w:val="20"/>
              </w:rPr>
              <w:t>i</w:t>
            </w:r>
            <w:r w:rsidRPr="00FF03E6">
              <w:rPr>
                <w:rFonts w:asciiTheme="majorHAnsi" w:hAnsiTheme="majorHAnsi" w:cstheme="majorHAnsi"/>
                <w:spacing w:val="-9"/>
                <w:w w:val="110"/>
                <w:sz w:val="20"/>
                <w:szCs w:val="20"/>
              </w:rPr>
              <w:t>f</w:t>
            </w:r>
            <w:r w:rsidRPr="00FF03E6">
              <w:rPr>
                <w:rFonts w:asciiTheme="majorHAnsi" w:hAnsiTheme="majorHAnsi" w:cstheme="majorHAnsi"/>
                <w:spacing w:val="-7"/>
                <w:w w:val="110"/>
                <w:sz w:val="20"/>
                <w:szCs w:val="20"/>
              </w:rPr>
              <w:t>ies</w:t>
            </w:r>
            <w:r w:rsidRPr="00FF03E6">
              <w:rPr>
                <w:rFonts w:asciiTheme="majorHAnsi" w:hAnsiTheme="majorHAnsi" w:cstheme="majorHAnsi"/>
                <w:spacing w:val="-11"/>
                <w:w w:val="110"/>
                <w:sz w:val="20"/>
                <w:szCs w:val="20"/>
              </w:rPr>
              <w:t xml:space="preserve"> </w:t>
            </w:r>
            <w:r w:rsidRPr="00FF03E6">
              <w:rPr>
                <w:rFonts w:asciiTheme="majorHAnsi" w:hAnsiTheme="majorHAnsi" w:cstheme="majorHAnsi"/>
                <w:spacing w:val="-13"/>
                <w:w w:val="110"/>
                <w:sz w:val="20"/>
                <w:szCs w:val="20"/>
              </w:rPr>
              <w:t>own</w:t>
            </w:r>
            <w:r w:rsidRPr="00FF03E6">
              <w:rPr>
                <w:rFonts w:asciiTheme="majorHAnsi" w:hAnsiTheme="majorHAnsi" w:cstheme="majorHAnsi"/>
                <w:spacing w:val="-12"/>
                <w:w w:val="110"/>
                <w:sz w:val="20"/>
                <w:szCs w:val="20"/>
              </w:rPr>
              <w:t xml:space="preserve"> </w:t>
            </w:r>
            <w:r w:rsidRPr="00FF03E6">
              <w:rPr>
                <w:rFonts w:asciiTheme="majorHAnsi" w:hAnsiTheme="majorHAnsi" w:cstheme="majorHAnsi"/>
                <w:spacing w:val="-10"/>
                <w:w w:val="110"/>
                <w:sz w:val="20"/>
                <w:szCs w:val="20"/>
              </w:rPr>
              <w:t>and</w:t>
            </w:r>
            <w:r w:rsidRPr="00FF03E6">
              <w:rPr>
                <w:rFonts w:asciiTheme="majorHAnsi" w:hAnsiTheme="majorHAnsi" w:cstheme="majorHAnsi"/>
                <w:spacing w:val="-14"/>
                <w:w w:val="110"/>
                <w:sz w:val="20"/>
                <w:szCs w:val="20"/>
              </w:rPr>
              <w:t xml:space="preserve"> </w:t>
            </w:r>
            <w:r w:rsidRPr="00FF03E6">
              <w:rPr>
                <w:rFonts w:asciiTheme="majorHAnsi" w:hAnsiTheme="majorHAnsi" w:cstheme="majorHAnsi"/>
                <w:spacing w:val="-9"/>
                <w:w w:val="110"/>
                <w:sz w:val="20"/>
                <w:szCs w:val="20"/>
              </w:rPr>
              <w:t>ot</w:t>
            </w:r>
            <w:r w:rsidRPr="00FF03E6">
              <w:rPr>
                <w:rFonts w:asciiTheme="majorHAnsi" w:hAnsiTheme="majorHAnsi" w:cstheme="majorHAnsi"/>
                <w:spacing w:val="-8"/>
                <w:w w:val="110"/>
                <w:sz w:val="20"/>
                <w:szCs w:val="20"/>
              </w:rPr>
              <w:t>he</w:t>
            </w:r>
            <w:r w:rsidRPr="00FF03E6">
              <w:rPr>
                <w:rFonts w:asciiTheme="majorHAnsi" w:hAnsiTheme="majorHAnsi" w:cstheme="majorHAnsi"/>
                <w:spacing w:val="-9"/>
                <w:w w:val="110"/>
                <w:sz w:val="20"/>
                <w:szCs w:val="20"/>
              </w:rPr>
              <w:t>r</w:t>
            </w:r>
            <w:r w:rsidRPr="00FF03E6">
              <w:rPr>
                <w:rFonts w:asciiTheme="majorHAnsi" w:hAnsiTheme="majorHAnsi" w:cstheme="majorHAnsi"/>
                <w:spacing w:val="-8"/>
                <w:w w:val="110"/>
                <w:sz w:val="20"/>
                <w:szCs w:val="20"/>
              </w:rPr>
              <w:t>s'</w:t>
            </w:r>
            <w:r w:rsidRPr="00FF03E6">
              <w:rPr>
                <w:rFonts w:asciiTheme="majorHAnsi" w:hAnsiTheme="majorHAnsi" w:cstheme="majorHAnsi"/>
                <w:spacing w:val="-7"/>
                <w:w w:val="110"/>
                <w:sz w:val="20"/>
                <w:szCs w:val="20"/>
              </w:rPr>
              <w:t xml:space="preserve"> </w:t>
            </w:r>
            <w:r w:rsidRPr="00FF03E6">
              <w:rPr>
                <w:rFonts w:asciiTheme="majorHAnsi" w:hAnsiTheme="majorHAnsi" w:cstheme="majorHAnsi"/>
                <w:spacing w:val="-10"/>
                <w:w w:val="110"/>
                <w:sz w:val="20"/>
                <w:szCs w:val="20"/>
              </w:rPr>
              <w:t>assu</w:t>
            </w:r>
            <w:r w:rsidRPr="00FF03E6">
              <w:rPr>
                <w:rFonts w:asciiTheme="majorHAnsi" w:hAnsiTheme="majorHAnsi" w:cstheme="majorHAnsi"/>
                <w:spacing w:val="-11"/>
                <w:w w:val="110"/>
                <w:sz w:val="20"/>
                <w:szCs w:val="20"/>
              </w:rPr>
              <w:t>m</w:t>
            </w:r>
            <w:r w:rsidRPr="00FF03E6">
              <w:rPr>
                <w:rFonts w:asciiTheme="majorHAnsi" w:hAnsiTheme="majorHAnsi" w:cstheme="majorHAnsi"/>
                <w:spacing w:val="-10"/>
                <w:w w:val="110"/>
                <w:sz w:val="20"/>
                <w:szCs w:val="20"/>
              </w:rPr>
              <w:t>p</w:t>
            </w:r>
            <w:r w:rsidRPr="00FF03E6">
              <w:rPr>
                <w:rFonts w:asciiTheme="majorHAnsi" w:hAnsiTheme="majorHAnsi" w:cstheme="majorHAnsi"/>
                <w:spacing w:val="-12"/>
                <w:w w:val="110"/>
                <w:sz w:val="20"/>
                <w:szCs w:val="20"/>
              </w:rPr>
              <w:t>t</w:t>
            </w:r>
            <w:r w:rsidRPr="00FF03E6">
              <w:rPr>
                <w:rFonts w:asciiTheme="majorHAnsi" w:hAnsiTheme="majorHAnsi" w:cstheme="majorHAnsi"/>
                <w:spacing w:val="-10"/>
                <w:w w:val="110"/>
                <w:sz w:val="20"/>
                <w:szCs w:val="20"/>
              </w:rPr>
              <w:t xml:space="preserve">ions </w:t>
            </w:r>
            <w:r w:rsidRPr="00FF03E6">
              <w:rPr>
                <w:rFonts w:asciiTheme="majorHAnsi" w:hAnsiTheme="majorHAnsi" w:cstheme="majorHAnsi"/>
                <w:spacing w:val="-9"/>
                <w:w w:val="110"/>
                <w:sz w:val="20"/>
                <w:szCs w:val="20"/>
              </w:rPr>
              <w:t>and</w:t>
            </w:r>
            <w:r w:rsidRPr="00FF03E6">
              <w:rPr>
                <w:rFonts w:asciiTheme="majorHAnsi" w:hAnsiTheme="majorHAnsi" w:cstheme="majorHAnsi"/>
                <w:spacing w:val="47"/>
                <w:w w:val="112"/>
                <w:sz w:val="20"/>
                <w:szCs w:val="20"/>
              </w:rPr>
              <w:t xml:space="preserve"> </w:t>
            </w:r>
            <w:r w:rsidRPr="00FF03E6">
              <w:rPr>
                <w:rFonts w:asciiTheme="majorHAnsi" w:hAnsiTheme="majorHAnsi" w:cstheme="majorHAnsi"/>
                <w:spacing w:val="-11"/>
                <w:w w:val="110"/>
                <w:sz w:val="20"/>
                <w:szCs w:val="20"/>
              </w:rPr>
              <w:t>se</w:t>
            </w:r>
            <w:r w:rsidRPr="00FF03E6">
              <w:rPr>
                <w:rFonts w:asciiTheme="majorHAnsi" w:hAnsiTheme="majorHAnsi" w:cstheme="majorHAnsi"/>
                <w:spacing w:val="-12"/>
                <w:w w:val="110"/>
                <w:sz w:val="20"/>
                <w:szCs w:val="20"/>
              </w:rPr>
              <w:t>v</w:t>
            </w:r>
            <w:r w:rsidRPr="00FF03E6">
              <w:rPr>
                <w:rFonts w:asciiTheme="majorHAnsi" w:hAnsiTheme="majorHAnsi" w:cstheme="majorHAnsi"/>
                <w:spacing w:val="-11"/>
                <w:w w:val="110"/>
                <w:sz w:val="20"/>
                <w:szCs w:val="20"/>
              </w:rPr>
              <w:t>e</w:t>
            </w:r>
            <w:r w:rsidRPr="00FF03E6">
              <w:rPr>
                <w:rFonts w:asciiTheme="majorHAnsi" w:hAnsiTheme="majorHAnsi" w:cstheme="majorHAnsi"/>
                <w:spacing w:val="-12"/>
                <w:w w:val="110"/>
                <w:sz w:val="20"/>
                <w:szCs w:val="20"/>
              </w:rPr>
              <w:t>r</w:t>
            </w:r>
            <w:r w:rsidRPr="00FF03E6">
              <w:rPr>
                <w:rFonts w:asciiTheme="majorHAnsi" w:hAnsiTheme="majorHAnsi" w:cstheme="majorHAnsi"/>
                <w:spacing w:val="-11"/>
                <w:w w:val="110"/>
                <w:sz w:val="20"/>
                <w:szCs w:val="20"/>
              </w:rPr>
              <w:t>al</w:t>
            </w:r>
            <w:r w:rsidRPr="00FF03E6">
              <w:rPr>
                <w:rFonts w:asciiTheme="majorHAnsi" w:hAnsiTheme="majorHAnsi" w:cstheme="majorHAnsi"/>
                <w:spacing w:val="-1"/>
                <w:w w:val="110"/>
                <w:sz w:val="20"/>
                <w:szCs w:val="20"/>
              </w:rPr>
              <w:t xml:space="preserve"> </w:t>
            </w:r>
            <w:r w:rsidRPr="00FF03E6">
              <w:rPr>
                <w:rFonts w:asciiTheme="majorHAnsi" w:hAnsiTheme="majorHAnsi" w:cstheme="majorHAnsi"/>
                <w:spacing w:val="-12"/>
                <w:w w:val="110"/>
                <w:sz w:val="20"/>
                <w:szCs w:val="20"/>
              </w:rPr>
              <w:t>r</w:t>
            </w:r>
            <w:r w:rsidRPr="00FF03E6">
              <w:rPr>
                <w:rFonts w:asciiTheme="majorHAnsi" w:hAnsiTheme="majorHAnsi" w:cstheme="majorHAnsi"/>
                <w:spacing w:val="-11"/>
                <w:w w:val="110"/>
                <w:sz w:val="20"/>
                <w:szCs w:val="20"/>
              </w:rPr>
              <w:t>ele</w:t>
            </w:r>
            <w:r w:rsidRPr="00FF03E6">
              <w:rPr>
                <w:rFonts w:asciiTheme="majorHAnsi" w:hAnsiTheme="majorHAnsi" w:cstheme="majorHAnsi"/>
                <w:spacing w:val="-12"/>
                <w:w w:val="110"/>
                <w:sz w:val="20"/>
                <w:szCs w:val="20"/>
              </w:rPr>
              <w:t>v</w:t>
            </w:r>
            <w:r w:rsidRPr="00FF03E6">
              <w:rPr>
                <w:rFonts w:asciiTheme="majorHAnsi" w:hAnsiTheme="majorHAnsi" w:cstheme="majorHAnsi"/>
                <w:spacing w:val="-11"/>
                <w:w w:val="110"/>
                <w:sz w:val="20"/>
                <w:szCs w:val="20"/>
              </w:rPr>
              <w:t>an</w:t>
            </w:r>
            <w:r w:rsidRPr="00FF03E6">
              <w:rPr>
                <w:rFonts w:asciiTheme="majorHAnsi" w:hAnsiTheme="majorHAnsi" w:cstheme="majorHAnsi"/>
                <w:spacing w:val="-13"/>
                <w:w w:val="110"/>
                <w:sz w:val="20"/>
                <w:szCs w:val="20"/>
              </w:rPr>
              <w:t>t</w:t>
            </w:r>
            <w:r w:rsidRPr="00FF03E6">
              <w:rPr>
                <w:rFonts w:asciiTheme="majorHAnsi" w:hAnsiTheme="majorHAnsi" w:cstheme="majorHAnsi"/>
                <w:spacing w:val="10"/>
                <w:w w:val="110"/>
                <w:sz w:val="20"/>
                <w:szCs w:val="20"/>
              </w:rPr>
              <w:t xml:space="preserve"> </w:t>
            </w:r>
            <w:r w:rsidRPr="00FF03E6">
              <w:rPr>
                <w:rFonts w:asciiTheme="majorHAnsi" w:hAnsiTheme="majorHAnsi" w:cstheme="majorHAnsi"/>
                <w:spacing w:val="-8"/>
                <w:w w:val="110"/>
                <w:sz w:val="20"/>
                <w:szCs w:val="20"/>
              </w:rPr>
              <w:t>con</w:t>
            </w:r>
            <w:r w:rsidRPr="00FF03E6">
              <w:rPr>
                <w:rFonts w:asciiTheme="majorHAnsi" w:hAnsiTheme="majorHAnsi" w:cstheme="majorHAnsi"/>
                <w:spacing w:val="-10"/>
                <w:w w:val="110"/>
                <w:sz w:val="20"/>
                <w:szCs w:val="20"/>
              </w:rPr>
              <w:t>t</w:t>
            </w:r>
            <w:r w:rsidRPr="00FF03E6">
              <w:rPr>
                <w:rFonts w:asciiTheme="majorHAnsi" w:hAnsiTheme="majorHAnsi" w:cstheme="majorHAnsi"/>
                <w:spacing w:val="-8"/>
                <w:w w:val="110"/>
                <w:sz w:val="20"/>
                <w:szCs w:val="20"/>
              </w:rPr>
              <w:t>ex</w:t>
            </w:r>
            <w:r w:rsidRPr="00FF03E6">
              <w:rPr>
                <w:rFonts w:asciiTheme="majorHAnsi" w:hAnsiTheme="majorHAnsi" w:cstheme="majorHAnsi"/>
                <w:spacing w:val="-10"/>
                <w:w w:val="110"/>
                <w:sz w:val="20"/>
                <w:szCs w:val="20"/>
              </w:rPr>
              <w:t>t</w:t>
            </w:r>
            <w:r w:rsidRPr="00FF03E6">
              <w:rPr>
                <w:rFonts w:asciiTheme="majorHAnsi" w:hAnsiTheme="majorHAnsi" w:cstheme="majorHAnsi"/>
                <w:spacing w:val="-8"/>
                <w:w w:val="110"/>
                <w:sz w:val="20"/>
                <w:szCs w:val="20"/>
              </w:rPr>
              <w:t>s</w:t>
            </w:r>
            <w:r w:rsidRPr="00FF03E6">
              <w:rPr>
                <w:rFonts w:asciiTheme="majorHAnsi" w:hAnsiTheme="majorHAnsi" w:cstheme="majorHAnsi"/>
                <w:spacing w:val="-5"/>
                <w:w w:val="110"/>
                <w:sz w:val="20"/>
                <w:szCs w:val="20"/>
              </w:rPr>
              <w:t xml:space="preserve"> </w:t>
            </w:r>
            <w:r w:rsidRPr="00FF03E6">
              <w:rPr>
                <w:rFonts w:asciiTheme="majorHAnsi" w:hAnsiTheme="majorHAnsi" w:cstheme="majorHAnsi"/>
                <w:spacing w:val="-15"/>
                <w:w w:val="110"/>
                <w:sz w:val="20"/>
                <w:szCs w:val="20"/>
              </w:rPr>
              <w:t>wh</w:t>
            </w:r>
            <w:r w:rsidRPr="00FF03E6">
              <w:rPr>
                <w:rFonts w:asciiTheme="majorHAnsi" w:hAnsiTheme="majorHAnsi" w:cstheme="majorHAnsi"/>
                <w:spacing w:val="-14"/>
                <w:w w:val="110"/>
                <w:sz w:val="20"/>
                <w:szCs w:val="20"/>
              </w:rPr>
              <w:t>e</w:t>
            </w:r>
            <w:r w:rsidRPr="00FF03E6">
              <w:rPr>
                <w:rFonts w:asciiTheme="majorHAnsi" w:hAnsiTheme="majorHAnsi" w:cstheme="majorHAnsi"/>
                <w:spacing w:val="-15"/>
                <w:w w:val="110"/>
                <w:sz w:val="20"/>
                <w:szCs w:val="20"/>
              </w:rPr>
              <w:t>n</w:t>
            </w:r>
            <w:r w:rsidRPr="00FF03E6">
              <w:rPr>
                <w:rFonts w:asciiTheme="majorHAnsi" w:hAnsiTheme="majorHAnsi" w:cstheme="majorHAnsi"/>
                <w:spacing w:val="-5"/>
                <w:w w:val="110"/>
                <w:sz w:val="20"/>
                <w:szCs w:val="20"/>
              </w:rPr>
              <w:t xml:space="preserve"> </w:t>
            </w:r>
            <w:r w:rsidRPr="00FF03E6">
              <w:rPr>
                <w:rFonts w:asciiTheme="majorHAnsi" w:hAnsiTheme="majorHAnsi" w:cstheme="majorHAnsi"/>
                <w:spacing w:val="-10"/>
                <w:w w:val="110"/>
                <w:sz w:val="20"/>
                <w:szCs w:val="20"/>
              </w:rPr>
              <w:t>p</w:t>
            </w:r>
            <w:r w:rsidRPr="00FF03E6">
              <w:rPr>
                <w:rFonts w:asciiTheme="majorHAnsi" w:hAnsiTheme="majorHAnsi" w:cstheme="majorHAnsi"/>
                <w:spacing w:val="-11"/>
                <w:w w:val="110"/>
                <w:sz w:val="20"/>
                <w:szCs w:val="20"/>
              </w:rPr>
              <w:t>r</w:t>
            </w:r>
            <w:r w:rsidRPr="00FF03E6">
              <w:rPr>
                <w:rFonts w:asciiTheme="majorHAnsi" w:hAnsiTheme="majorHAnsi" w:cstheme="majorHAnsi"/>
                <w:spacing w:val="-10"/>
                <w:w w:val="110"/>
                <w:sz w:val="20"/>
                <w:szCs w:val="20"/>
              </w:rPr>
              <w:t>esen</w:t>
            </w:r>
            <w:r w:rsidRPr="00FF03E6">
              <w:rPr>
                <w:rFonts w:asciiTheme="majorHAnsi" w:hAnsiTheme="majorHAnsi" w:cstheme="majorHAnsi"/>
                <w:spacing w:val="-12"/>
                <w:w w:val="110"/>
                <w:sz w:val="20"/>
                <w:szCs w:val="20"/>
              </w:rPr>
              <w:t>t</w:t>
            </w:r>
            <w:r w:rsidRPr="00FF03E6">
              <w:rPr>
                <w:rFonts w:asciiTheme="majorHAnsi" w:hAnsiTheme="majorHAnsi" w:cstheme="majorHAnsi"/>
                <w:spacing w:val="-10"/>
                <w:w w:val="110"/>
                <w:sz w:val="20"/>
                <w:szCs w:val="20"/>
              </w:rPr>
              <w:t>ing</w:t>
            </w:r>
            <w:r w:rsidRPr="00FF03E6">
              <w:rPr>
                <w:rFonts w:asciiTheme="majorHAnsi" w:hAnsiTheme="majorHAnsi" w:cstheme="majorHAnsi"/>
                <w:spacing w:val="-12"/>
                <w:w w:val="110"/>
                <w:sz w:val="20"/>
                <w:szCs w:val="20"/>
              </w:rPr>
              <w:t xml:space="preserve"> </w:t>
            </w:r>
            <w:r w:rsidRPr="00FF03E6">
              <w:rPr>
                <w:rFonts w:asciiTheme="majorHAnsi" w:hAnsiTheme="majorHAnsi" w:cstheme="majorHAnsi"/>
                <w:w w:val="110"/>
                <w:sz w:val="20"/>
                <w:szCs w:val="20"/>
              </w:rPr>
              <w:t>a</w:t>
            </w:r>
            <w:r w:rsidRPr="00FF03E6">
              <w:rPr>
                <w:rFonts w:asciiTheme="majorHAnsi" w:hAnsiTheme="majorHAnsi" w:cstheme="majorHAnsi"/>
                <w:spacing w:val="39"/>
                <w:w w:val="118"/>
                <w:sz w:val="20"/>
                <w:szCs w:val="20"/>
              </w:rPr>
              <w:t xml:space="preserve"> </w:t>
            </w:r>
            <w:r w:rsidRPr="00FF03E6">
              <w:rPr>
                <w:rFonts w:asciiTheme="majorHAnsi" w:hAnsiTheme="majorHAnsi" w:cstheme="majorHAnsi"/>
                <w:spacing w:val="-9"/>
                <w:w w:val="110"/>
                <w:sz w:val="20"/>
                <w:szCs w:val="20"/>
              </w:rPr>
              <w:t>posi</w:t>
            </w:r>
            <w:r w:rsidRPr="00FF03E6">
              <w:rPr>
                <w:rFonts w:asciiTheme="majorHAnsi" w:hAnsiTheme="majorHAnsi" w:cstheme="majorHAnsi"/>
                <w:spacing w:val="-11"/>
                <w:w w:val="110"/>
                <w:sz w:val="20"/>
                <w:szCs w:val="20"/>
              </w:rPr>
              <w:t>t</w:t>
            </w:r>
            <w:r w:rsidRPr="00FF03E6">
              <w:rPr>
                <w:rFonts w:asciiTheme="majorHAnsi" w:hAnsiTheme="majorHAnsi" w:cstheme="majorHAnsi"/>
                <w:spacing w:val="-9"/>
                <w:w w:val="110"/>
                <w:sz w:val="20"/>
                <w:szCs w:val="20"/>
              </w:rPr>
              <w:t>ion.</w:t>
            </w:r>
          </w:p>
          <w:p w:rsidR="001C7949" w:rsidRPr="00FF03E6" w:rsidRDefault="001C7949" w:rsidP="001C7949">
            <w:pPr>
              <w:pStyle w:val="ListParagraph"/>
              <w:numPr>
                <w:ilvl w:val="0"/>
                <w:numId w:val="34"/>
              </w:numPr>
              <w:jc w:val="center"/>
              <w:rPr>
                <w:rFonts w:asciiTheme="majorHAnsi" w:eastAsia="Times New Roman" w:hAnsiTheme="majorHAnsi" w:cstheme="majorHAnsi"/>
                <w:color w:val="000000"/>
                <w:sz w:val="20"/>
                <w:szCs w:val="20"/>
              </w:rPr>
            </w:pPr>
            <w:r w:rsidRPr="00FF03E6">
              <w:rPr>
                <w:rFonts w:asciiTheme="majorHAnsi" w:hAnsiTheme="majorHAnsi" w:cstheme="majorHAnsi"/>
                <w:spacing w:val="-11"/>
                <w:w w:val="110"/>
                <w:sz w:val="20"/>
                <w:szCs w:val="20"/>
              </w:rPr>
              <w:t>R</w:t>
            </w:r>
            <w:r w:rsidRPr="00FF03E6">
              <w:rPr>
                <w:rFonts w:asciiTheme="majorHAnsi" w:hAnsiTheme="majorHAnsi" w:cstheme="majorHAnsi"/>
                <w:spacing w:val="-9"/>
                <w:w w:val="110"/>
                <w:sz w:val="20"/>
                <w:szCs w:val="20"/>
              </w:rPr>
              <w:t>ec</w:t>
            </w:r>
            <w:r w:rsidRPr="00FF03E6">
              <w:rPr>
                <w:rFonts w:asciiTheme="majorHAnsi" w:hAnsiTheme="majorHAnsi" w:cstheme="majorHAnsi"/>
                <w:spacing w:val="-10"/>
                <w:w w:val="110"/>
                <w:sz w:val="20"/>
                <w:szCs w:val="20"/>
              </w:rPr>
              <w:t>o</w:t>
            </w:r>
            <w:r w:rsidRPr="00FF03E6">
              <w:rPr>
                <w:rFonts w:asciiTheme="majorHAnsi" w:hAnsiTheme="majorHAnsi" w:cstheme="majorHAnsi"/>
                <w:spacing w:val="-9"/>
                <w:w w:val="110"/>
                <w:sz w:val="20"/>
                <w:szCs w:val="20"/>
              </w:rPr>
              <w:t>g</w:t>
            </w:r>
            <w:r w:rsidRPr="00FF03E6">
              <w:rPr>
                <w:rFonts w:asciiTheme="majorHAnsi" w:hAnsiTheme="majorHAnsi" w:cstheme="majorHAnsi"/>
                <w:spacing w:val="-10"/>
                <w:w w:val="110"/>
                <w:sz w:val="20"/>
                <w:szCs w:val="20"/>
              </w:rPr>
              <w:t>n</w:t>
            </w:r>
            <w:r w:rsidRPr="00FF03E6">
              <w:rPr>
                <w:rFonts w:asciiTheme="majorHAnsi" w:hAnsiTheme="majorHAnsi" w:cstheme="majorHAnsi"/>
                <w:spacing w:val="-9"/>
                <w:w w:val="110"/>
                <w:sz w:val="20"/>
                <w:szCs w:val="20"/>
              </w:rPr>
              <w:t>i</w:t>
            </w:r>
            <w:r w:rsidRPr="00FF03E6">
              <w:rPr>
                <w:rFonts w:asciiTheme="majorHAnsi" w:hAnsiTheme="majorHAnsi" w:cstheme="majorHAnsi"/>
                <w:spacing w:val="-10"/>
                <w:w w:val="110"/>
                <w:sz w:val="20"/>
                <w:szCs w:val="20"/>
              </w:rPr>
              <w:t>z</w:t>
            </w:r>
            <w:r w:rsidRPr="00FF03E6">
              <w:rPr>
                <w:rFonts w:asciiTheme="majorHAnsi" w:hAnsiTheme="majorHAnsi" w:cstheme="majorHAnsi"/>
                <w:spacing w:val="-9"/>
                <w:w w:val="110"/>
                <w:sz w:val="20"/>
                <w:szCs w:val="20"/>
              </w:rPr>
              <w:t>es</w:t>
            </w:r>
            <w:r w:rsidRPr="00FF03E6">
              <w:rPr>
                <w:rFonts w:asciiTheme="majorHAnsi" w:hAnsiTheme="majorHAnsi" w:cstheme="majorHAnsi"/>
                <w:spacing w:val="-4"/>
                <w:w w:val="110"/>
                <w:sz w:val="20"/>
                <w:szCs w:val="20"/>
              </w:rPr>
              <w:t xml:space="preserve"> </w:t>
            </w:r>
            <w:r w:rsidRPr="00FF03E6">
              <w:rPr>
                <w:rFonts w:asciiTheme="majorHAnsi" w:hAnsiTheme="majorHAnsi" w:cstheme="majorHAnsi"/>
                <w:spacing w:val="-9"/>
                <w:w w:val="110"/>
                <w:sz w:val="20"/>
                <w:szCs w:val="20"/>
              </w:rPr>
              <w:t>n</w:t>
            </w:r>
            <w:r w:rsidRPr="00FF03E6">
              <w:rPr>
                <w:rFonts w:asciiTheme="majorHAnsi" w:hAnsiTheme="majorHAnsi" w:cstheme="majorHAnsi"/>
                <w:spacing w:val="-8"/>
                <w:w w:val="110"/>
                <w:sz w:val="20"/>
                <w:szCs w:val="20"/>
              </w:rPr>
              <w:t>ew</w:t>
            </w:r>
            <w:r w:rsidRPr="00FF03E6">
              <w:rPr>
                <w:rFonts w:asciiTheme="majorHAnsi" w:hAnsiTheme="majorHAnsi" w:cstheme="majorHAnsi"/>
                <w:spacing w:val="-19"/>
                <w:w w:val="110"/>
                <w:sz w:val="20"/>
                <w:szCs w:val="20"/>
              </w:rPr>
              <w:t xml:space="preserve"> </w:t>
            </w:r>
            <w:r w:rsidRPr="00FF03E6">
              <w:rPr>
                <w:rFonts w:asciiTheme="majorHAnsi" w:hAnsiTheme="majorHAnsi" w:cstheme="majorHAnsi"/>
                <w:spacing w:val="-9"/>
                <w:w w:val="110"/>
                <w:sz w:val="20"/>
                <w:szCs w:val="20"/>
              </w:rPr>
              <w:t>per</w:t>
            </w:r>
            <w:r w:rsidRPr="00FF03E6">
              <w:rPr>
                <w:rFonts w:asciiTheme="majorHAnsi" w:hAnsiTheme="majorHAnsi" w:cstheme="majorHAnsi"/>
                <w:spacing w:val="-10"/>
                <w:w w:val="110"/>
                <w:sz w:val="20"/>
                <w:szCs w:val="20"/>
              </w:rPr>
              <w:t>s</w:t>
            </w:r>
            <w:r w:rsidRPr="00FF03E6">
              <w:rPr>
                <w:rFonts w:asciiTheme="majorHAnsi" w:hAnsiTheme="majorHAnsi" w:cstheme="majorHAnsi"/>
                <w:spacing w:val="-9"/>
                <w:w w:val="110"/>
                <w:sz w:val="20"/>
                <w:szCs w:val="20"/>
              </w:rPr>
              <w:t>pec</w:t>
            </w:r>
            <w:r w:rsidRPr="00FF03E6">
              <w:rPr>
                <w:rFonts w:asciiTheme="majorHAnsi" w:hAnsiTheme="majorHAnsi" w:cstheme="majorHAnsi"/>
                <w:spacing w:val="-11"/>
                <w:w w:val="110"/>
                <w:sz w:val="20"/>
                <w:szCs w:val="20"/>
              </w:rPr>
              <w:t>t</w:t>
            </w:r>
            <w:r w:rsidRPr="00FF03E6">
              <w:rPr>
                <w:rFonts w:asciiTheme="majorHAnsi" w:hAnsiTheme="majorHAnsi" w:cstheme="majorHAnsi"/>
                <w:spacing w:val="-9"/>
                <w:w w:val="110"/>
                <w:sz w:val="20"/>
                <w:szCs w:val="20"/>
              </w:rPr>
              <w:t>i</w:t>
            </w:r>
            <w:r w:rsidRPr="00FF03E6">
              <w:rPr>
                <w:rFonts w:asciiTheme="majorHAnsi" w:hAnsiTheme="majorHAnsi" w:cstheme="majorHAnsi"/>
                <w:spacing w:val="-10"/>
                <w:w w:val="110"/>
                <w:sz w:val="20"/>
                <w:szCs w:val="20"/>
              </w:rPr>
              <w:t>v</w:t>
            </w:r>
            <w:r w:rsidRPr="00FF03E6">
              <w:rPr>
                <w:rFonts w:asciiTheme="majorHAnsi" w:hAnsiTheme="majorHAnsi" w:cstheme="majorHAnsi"/>
                <w:spacing w:val="-9"/>
                <w:w w:val="110"/>
                <w:sz w:val="20"/>
                <w:szCs w:val="20"/>
              </w:rPr>
              <w:t>es</w:t>
            </w:r>
            <w:r w:rsidRPr="00FF03E6">
              <w:rPr>
                <w:rFonts w:asciiTheme="majorHAnsi" w:hAnsiTheme="majorHAnsi" w:cstheme="majorHAnsi"/>
                <w:spacing w:val="-1"/>
                <w:w w:val="110"/>
                <w:sz w:val="20"/>
                <w:szCs w:val="20"/>
              </w:rPr>
              <w:t xml:space="preserve"> </w:t>
            </w:r>
            <w:r w:rsidRPr="00FF03E6">
              <w:rPr>
                <w:rFonts w:asciiTheme="majorHAnsi" w:hAnsiTheme="majorHAnsi" w:cstheme="majorHAnsi"/>
                <w:spacing w:val="-10"/>
                <w:w w:val="110"/>
                <w:sz w:val="20"/>
                <w:szCs w:val="20"/>
              </w:rPr>
              <w:t>a</w:t>
            </w:r>
            <w:r w:rsidRPr="00FF03E6">
              <w:rPr>
                <w:rFonts w:asciiTheme="majorHAnsi" w:hAnsiTheme="majorHAnsi" w:cstheme="majorHAnsi"/>
                <w:spacing w:val="-11"/>
                <w:w w:val="110"/>
                <w:sz w:val="20"/>
                <w:szCs w:val="20"/>
              </w:rPr>
              <w:t>bo</w:t>
            </w:r>
            <w:r w:rsidRPr="00FF03E6">
              <w:rPr>
                <w:rFonts w:asciiTheme="majorHAnsi" w:hAnsiTheme="majorHAnsi" w:cstheme="majorHAnsi"/>
                <w:spacing w:val="-10"/>
                <w:w w:val="110"/>
                <w:sz w:val="20"/>
                <w:szCs w:val="20"/>
              </w:rPr>
              <w:t>u</w:t>
            </w:r>
            <w:r w:rsidRPr="00FF03E6">
              <w:rPr>
                <w:rFonts w:asciiTheme="majorHAnsi" w:hAnsiTheme="majorHAnsi" w:cstheme="majorHAnsi"/>
                <w:spacing w:val="-12"/>
                <w:w w:val="110"/>
                <w:sz w:val="20"/>
                <w:szCs w:val="20"/>
              </w:rPr>
              <w:t>t</w:t>
            </w:r>
            <w:r w:rsidRPr="00FF03E6">
              <w:rPr>
                <w:rFonts w:asciiTheme="majorHAnsi" w:hAnsiTheme="majorHAnsi" w:cstheme="majorHAnsi"/>
                <w:w w:val="110"/>
                <w:sz w:val="20"/>
                <w:szCs w:val="20"/>
              </w:rPr>
              <w:t xml:space="preserve"> </w:t>
            </w:r>
            <w:r w:rsidRPr="00FF03E6">
              <w:rPr>
                <w:rFonts w:asciiTheme="majorHAnsi" w:hAnsiTheme="majorHAnsi" w:cstheme="majorHAnsi"/>
                <w:spacing w:val="-12"/>
                <w:w w:val="110"/>
                <w:sz w:val="20"/>
                <w:szCs w:val="20"/>
              </w:rPr>
              <w:t>ow</w:t>
            </w:r>
            <w:r w:rsidRPr="00FF03E6">
              <w:rPr>
                <w:rFonts w:asciiTheme="majorHAnsi" w:hAnsiTheme="majorHAnsi" w:cstheme="majorHAnsi"/>
                <w:spacing w:val="-13"/>
                <w:w w:val="110"/>
                <w:sz w:val="20"/>
                <w:szCs w:val="20"/>
              </w:rPr>
              <w:t>n</w:t>
            </w:r>
            <w:r w:rsidRPr="00FF03E6">
              <w:rPr>
                <w:rFonts w:asciiTheme="majorHAnsi" w:hAnsiTheme="majorHAnsi" w:cstheme="majorHAnsi"/>
                <w:spacing w:val="-6"/>
                <w:w w:val="110"/>
                <w:sz w:val="20"/>
                <w:szCs w:val="20"/>
              </w:rPr>
              <w:t xml:space="preserve"> </w:t>
            </w:r>
            <w:r w:rsidRPr="00FF03E6">
              <w:rPr>
                <w:rFonts w:asciiTheme="majorHAnsi" w:hAnsiTheme="majorHAnsi" w:cstheme="majorHAnsi"/>
                <w:spacing w:val="-7"/>
                <w:w w:val="110"/>
                <w:sz w:val="20"/>
                <w:szCs w:val="20"/>
              </w:rPr>
              <w:t>cul</w:t>
            </w:r>
            <w:r w:rsidRPr="00FF03E6">
              <w:rPr>
                <w:rFonts w:asciiTheme="majorHAnsi" w:hAnsiTheme="majorHAnsi" w:cstheme="majorHAnsi"/>
                <w:spacing w:val="-9"/>
                <w:w w:val="110"/>
                <w:sz w:val="20"/>
                <w:szCs w:val="20"/>
              </w:rPr>
              <w:t>t</w:t>
            </w:r>
            <w:r w:rsidRPr="00FF03E6">
              <w:rPr>
                <w:rFonts w:asciiTheme="majorHAnsi" w:hAnsiTheme="majorHAnsi" w:cstheme="majorHAnsi"/>
                <w:spacing w:val="-8"/>
                <w:w w:val="110"/>
                <w:sz w:val="20"/>
                <w:szCs w:val="20"/>
              </w:rPr>
              <w:t>ur</w:t>
            </w:r>
            <w:r w:rsidRPr="00FF03E6">
              <w:rPr>
                <w:rFonts w:asciiTheme="majorHAnsi" w:hAnsiTheme="majorHAnsi" w:cstheme="majorHAnsi"/>
                <w:spacing w:val="-7"/>
                <w:w w:val="110"/>
                <w:sz w:val="20"/>
                <w:szCs w:val="20"/>
              </w:rPr>
              <w:t>al</w:t>
            </w:r>
            <w:r w:rsidRPr="00FF03E6">
              <w:rPr>
                <w:rFonts w:asciiTheme="majorHAnsi" w:hAnsiTheme="majorHAnsi" w:cstheme="majorHAnsi"/>
                <w:spacing w:val="23"/>
                <w:w w:val="113"/>
                <w:sz w:val="20"/>
                <w:szCs w:val="20"/>
              </w:rPr>
              <w:t xml:space="preserve"> </w:t>
            </w:r>
            <w:r w:rsidRPr="00FF03E6">
              <w:rPr>
                <w:rFonts w:asciiTheme="majorHAnsi" w:hAnsiTheme="majorHAnsi" w:cstheme="majorHAnsi"/>
                <w:spacing w:val="-8"/>
                <w:w w:val="110"/>
                <w:sz w:val="20"/>
                <w:szCs w:val="20"/>
              </w:rPr>
              <w:t>r</w:t>
            </w:r>
            <w:r w:rsidRPr="00FF03E6">
              <w:rPr>
                <w:rFonts w:asciiTheme="majorHAnsi" w:hAnsiTheme="majorHAnsi" w:cstheme="majorHAnsi"/>
                <w:spacing w:val="-7"/>
                <w:w w:val="110"/>
                <w:sz w:val="20"/>
                <w:szCs w:val="20"/>
              </w:rPr>
              <w:t>ule</w:t>
            </w:r>
            <w:r w:rsidRPr="00FF03E6">
              <w:rPr>
                <w:rFonts w:asciiTheme="majorHAnsi" w:hAnsiTheme="majorHAnsi" w:cstheme="majorHAnsi"/>
                <w:spacing w:val="-8"/>
                <w:w w:val="110"/>
                <w:sz w:val="20"/>
                <w:szCs w:val="20"/>
              </w:rPr>
              <w:t>s</w:t>
            </w:r>
            <w:r w:rsidRPr="00FF03E6">
              <w:rPr>
                <w:rFonts w:asciiTheme="majorHAnsi" w:hAnsiTheme="majorHAnsi" w:cstheme="majorHAnsi"/>
                <w:spacing w:val="-4"/>
                <w:w w:val="110"/>
                <w:sz w:val="20"/>
                <w:szCs w:val="20"/>
              </w:rPr>
              <w:t xml:space="preserve"> </w:t>
            </w:r>
            <w:r w:rsidRPr="00FF03E6">
              <w:rPr>
                <w:rFonts w:asciiTheme="majorHAnsi" w:hAnsiTheme="majorHAnsi" w:cstheme="majorHAnsi"/>
                <w:spacing w:val="-9"/>
                <w:w w:val="110"/>
                <w:sz w:val="20"/>
                <w:szCs w:val="20"/>
              </w:rPr>
              <w:t>and</w:t>
            </w:r>
            <w:r w:rsidRPr="00FF03E6">
              <w:rPr>
                <w:rFonts w:asciiTheme="majorHAnsi" w:hAnsiTheme="majorHAnsi" w:cstheme="majorHAnsi"/>
                <w:spacing w:val="-6"/>
                <w:w w:val="110"/>
                <w:sz w:val="20"/>
                <w:szCs w:val="20"/>
              </w:rPr>
              <w:t xml:space="preserve"> </w:t>
            </w:r>
            <w:r w:rsidRPr="00FF03E6">
              <w:rPr>
                <w:rFonts w:asciiTheme="majorHAnsi" w:hAnsiTheme="majorHAnsi" w:cstheme="majorHAnsi"/>
                <w:spacing w:val="-9"/>
                <w:w w:val="110"/>
                <w:sz w:val="20"/>
                <w:szCs w:val="20"/>
              </w:rPr>
              <w:t>bia</w:t>
            </w:r>
            <w:r w:rsidRPr="00FF03E6">
              <w:rPr>
                <w:rFonts w:asciiTheme="majorHAnsi" w:hAnsiTheme="majorHAnsi" w:cstheme="majorHAnsi"/>
                <w:spacing w:val="-10"/>
                <w:w w:val="110"/>
                <w:sz w:val="20"/>
                <w:szCs w:val="20"/>
              </w:rPr>
              <w:t>s</w:t>
            </w:r>
            <w:r w:rsidRPr="00FF03E6">
              <w:rPr>
                <w:rFonts w:asciiTheme="majorHAnsi" w:hAnsiTheme="majorHAnsi" w:cstheme="majorHAnsi"/>
                <w:spacing w:val="-9"/>
                <w:w w:val="110"/>
                <w:sz w:val="20"/>
                <w:szCs w:val="20"/>
              </w:rPr>
              <w:t>e</w:t>
            </w:r>
            <w:r w:rsidRPr="00FF03E6">
              <w:rPr>
                <w:rFonts w:asciiTheme="majorHAnsi" w:hAnsiTheme="majorHAnsi" w:cstheme="majorHAnsi"/>
                <w:spacing w:val="-10"/>
                <w:w w:val="110"/>
                <w:sz w:val="20"/>
                <w:szCs w:val="20"/>
              </w:rPr>
              <w:t>s</w:t>
            </w:r>
            <w:r w:rsidRPr="00FF03E6">
              <w:rPr>
                <w:rFonts w:asciiTheme="majorHAnsi" w:hAnsiTheme="majorHAnsi" w:cstheme="majorHAnsi"/>
                <w:spacing w:val="-3"/>
                <w:w w:val="110"/>
                <w:sz w:val="20"/>
                <w:szCs w:val="20"/>
              </w:rPr>
              <w:t xml:space="preserve"> </w:t>
            </w:r>
            <w:r w:rsidRPr="00FF03E6">
              <w:rPr>
                <w:rFonts w:asciiTheme="majorHAnsi" w:hAnsiTheme="majorHAnsi" w:cstheme="majorHAnsi"/>
                <w:spacing w:val="-11"/>
                <w:w w:val="110"/>
                <w:sz w:val="20"/>
                <w:szCs w:val="20"/>
              </w:rPr>
              <w:t>(</w:t>
            </w:r>
            <w:r w:rsidRPr="00FF03E6">
              <w:rPr>
                <w:rFonts w:asciiTheme="majorHAnsi" w:hAnsiTheme="majorHAnsi" w:cstheme="majorHAnsi"/>
                <w:spacing w:val="-12"/>
                <w:w w:val="110"/>
                <w:sz w:val="20"/>
                <w:szCs w:val="20"/>
              </w:rPr>
              <w:t>e.g.</w:t>
            </w:r>
            <w:r w:rsidRPr="00FF03E6">
              <w:rPr>
                <w:rFonts w:asciiTheme="majorHAnsi" w:hAnsiTheme="majorHAnsi" w:cstheme="majorHAnsi"/>
                <w:spacing w:val="-5"/>
                <w:w w:val="110"/>
                <w:sz w:val="20"/>
                <w:szCs w:val="20"/>
              </w:rPr>
              <w:t xml:space="preserve"> </w:t>
            </w:r>
            <w:r w:rsidRPr="00FF03E6">
              <w:rPr>
                <w:rFonts w:asciiTheme="majorHAnsi" w:hAnsiTheme="majorHAnsi" w:cstheme="majorHAnsi"/>
                <w:spacing w:val="-8"/>
                <w:w w:val="110"/>
                <w:sz w:val="20"/>
                <w:szCs w:val="20"/>
              </w:rPr>
              <w:t>not</w:t>
            </w:r>
            <w:r w:rsidRPr="00FF03E6">
              <w:rPr>
                <w:rFonts w:asciiTheme="majorHAnsi" w:hAnsiTheme="majorHAnsi" w:cstheme="majorHAnsi"/>
                <w:spacing w:val="8"/>
                <w:w w:val="110"/>
                <w:sz w:val="20"/>
                <w:szCs w:val="20"/>
              </w:rPr>
              <w:t xml:space="preserve"> </w:t>
            </w:r>
            <w:r w:rsidRPr="00FF03E6">
              <w:rPr>
                <w:rFonts w:asciiTheme="majorHAnsi" w:hAnsiTheme="majorHAnsi" w:cstheme="majorHAnsi"/>
                <w:spacing w:val="-8"/>
                <w:w w:val="110"/>
                <w:sz w:val="20"/>
                <w:szCs w:val="20"/>
              </w:rPr>
              <w:t>looking</w:t>
            </w:r>
            <w:r w:rsidRPr="00FF03E6">
              <w:rPr>
                <w:rFonts w:asciiTheme="majorHAnsi" w:hAnsiTheme="majorHAnsi" w:cstheme="majorHAnsi"/>
                <w:spacing w:val="-9"/>
                <w:w w:val="110"/>
                <w:sz w:val="20"/>
                <w:szCs w:val="20"/>
              </w:rPr>
              <w:t xml:space="preserve"> </w:t>
            </w:r>
            <w:r w:rsidRPr="00FF03E6">
              <w:rPr>
                <w:rFonts w:asciiTheme="majorHAnsi" w:hAnsiTheme="majorHAnsi" w:cstheme="majorHAnsi"/>
                <w:spacing w:val="-3"/>
                <w:w w:val="110"/>
                <w:sz w:val="20"/>
                <w:szCs w:val="20"/>
              </w:rPr>
              <w:t>for</w:t>
            </w:r>
            <w:r w:rsidRPr="00FF03E6">
              <w:rPr>
                <w:rFonts w:asciiTheme="majorHAnsi" w:hAnsiTheme="majorHAnsi" w:cstheme="majorHAnsi"/>
                <w:spacing w:val="3"/>
                <w:w w:val="110"/>
                <w:sz w:val="20"/>
                <w:szCs w:val="20"/>
              </w:rPr>
              <w:t xml:space="preserve"> </w:t>
            </w:r>
            <w:r w:rsidRPr="00FF03E6">
              <w:rPr>
                <w:rFonts w:asciiTheme="majorHAnsi" w:hAnsiTheme="majorHAnsi" w:cstheme="majorHAnsi"/>
                <w:spacing w:val="-11"/>
                <w:w w:val="110"/>
                <w:sz w:val="20"/>
                <w:szCs w:val="20"/>
              </w:rPr>
              <w:t>s</w:t>
            </w:r>
            <w:r w:rsidRPr="00FF03E6">
              <w:rPr>
                <w:rFonts w:asciiTheme="majorHAnsi" w:hAnsiTheme="majorHAnsi" w:cstheme="majorHAnsi"/>
                <w:spacing w:val="-10"/>
                <w:w w:val="110"/>
                <w:sz w:val="20"/>
                <w:szCs w:val="20"/>
              </w:rPr>
              <w:t>a</w:t>
            </w:r>
            <w:r w:rsidRPr="00FF03E6">
              <w:rPr>
                <w:rFonts w:asciiTheme="majorHAnsi" w:hAnsiTheme="majorHAnsi" w:cstheme="majorHAnsi"/>
                <w:spacing w:val="-11"/>
                <w:w w:val="110"/>
                <w:sz w:val="20"/>
                <w:szCs w:val="20"/>
              </w:rPr>
              <w:t>m</w:t>
            </w:r>
            <w:r w:rsidRPr="00FF03E6">
              <w:rPr>
                <w:rFonts w:asciiTheme="majorHAnsi" w:hAnsiTheme="majorHAnsi" w:cstheme="majorHAnsi"/>
                <w:spacing w:val="-10"/>
                <w:w w:val="110"/>
                <w:sz w:val="20"/>
                <w:szCs w:val="20"/>
              </w:rPr>
              <w:t>ene</w:t>
            </w:r>
            <w:r w:rsidRPr="00FF03E6">
              <w:rPr>
                <w:rFonts w:asciiTheme="majorHAnsi" w:hAnsiTheme="majorHAnsi" w:cstheme="majorHAnsi"/>
                <w:spacing w:val="-11"/>
                <w:w w:val="110"/>
                <w:sz w:val="20"/>
                <w:szCs w:val="20"/>
              </w:rPr>
              <w:t>ss</w:t>
            </w:r>
            <w:r w:rsidRPr="00FF03E6">
              <w:rPr>
                <w:rFonts w:asciiTheme="majorHAnsi" w:hAnsiTheme="majorHAnsi" w:cstheme="majorHAnsi"/>
                <w:spacing w:val="-10"/>
                <w:w w:val="110"/>
                <w:sz w:val="20"/>
                <w:szCs w:val="20"/>
              </w:rPr>
              <w:t>;</w:t>
            </w:r>
            <w:r w:rsidRPr="00FF03E6">
              <w:rPr>
                <w:rFonts w:asciiTheme="majorHAnsi" w:hAnsiTheme="majorHAnsi" w:cstheme="majorHAnsi"/>
                <w:spacing w:val="31"/>
                <w:w w:val="118"/>
                <w:sz w:val="20"/>
                <w:szCs w:val="20"/>
              </w:rPr>
              <w:t xml:space="preserve"> </w:t>
            </w:r>
            <w:r w:rsidRPr="00FF03E6">
              <w:rPr>
                <w:rFonts w:asciiTheme="majorHAnsi" w:hAnsiTheme="majorHAnsi" w:cstheme="majorHAnsi"/>
                <w:spacing w:val="-6"/>
                <w:w w:val="110"/>
                <w:sz w:val="20"/>
                <w:szCs w:val="20"/>
              </w:rPr>
              <w:t>c</w:t>
            </w:r>
            <w:r w:rsidRPr="00FF03E6">
              <w:rPr>
                <w:rFonts w:asciiTheme="majorHAnsi" w:hAnsiTheme="majorHAnsi" w:cstheme="majorHAnsi"/>
                <w:spacing w:val="-7"/>
                <w:w w:val="110"/>
                <w:sz w:val="20"/>
                <w:szCs w:val="20"/>
              </w:rPr>
              <w:t>om</w:t>
            </w:r>
            <w:r w:rsidRPr="00FF03E6">
              <w:rPr>
                <w:rFonts w:asciiTheme="majorHAnsi" w:hAnsiTheme="majorHAnsi" w:cstheme="majorHAnsi"/>
                <w:spacing w:val="-8"/>
                <w:w w:val="110"/>
                <w:sz w:val="20"/>
                <w:szCs w:val="20"/>
              </w:rPr>
              <w:t>f</w:t>
            </w:r>
            <w:r w:rsidRPr="00FF03E6">
              <w:rPr>
                <w:rFonts w:asciiTheme="majorHAnsi" w:hAnsiTheme="majorHAnsi" w:cstheme="majorHAnsi"/>
                <w:spacing w:val="-7"/>
                <w:w w:val="110"/>
                <w:sz w:val="20"/>
                <w:szCs w:val="20"/>
              </w:rPr>
              <w:t>ort</w:t>
            </w:r>
            <w:r w:rsidRPr="00FF03E6">
              <w:rPr>
                <w:rFonts w:asciiTheme="majorHAnsi" w:hAnsiTheme="majorHAnsi" w:cstheme="majorHAnsi"/>
                <w:spacing w:val="-6"/>
                <w:w w:val="110"/>
                <w:sz w:val="20"/>
                <w:szCs w:val="20"/>
              </w:rPr>
              <w:t>able</w:t>
            </w:r>
            <w:r w:rsidRPr="00FF03E6">
              <w:rPr>
                <w:rFonts w:asciiTheme="majorHAnsi" w:hAnsiTheme="majorHAnsi" w:cstheme="majorHAnsi"/>
                <w:spacing w:val="-20"/>
                <w:w w:val="110"/>
                <w:sz w:val="20"/>
                <w:szCs w:val="20"/>
              </w:rPr>
              <w:t xml:space="preserve"> </w:t>
            </w:r>
            <w:r w:rsidRPr="00FF03E6">
              <w:rPr>
                <w:rFonts w:asciiTheme="majorHAnsi" w:hAnsiTheme="majorHAnsi" w:cstheme="majorHAnsi"/>
                <w:spacing w:val="-7"/>
                <w:w w:val="110"/>
                <w:sz w:val="20"/>
                <w:szCs w:val="20"/>
              </w:rPr>
              <w:t>wi</w:t>
            </w:r>
            <w:r w:rsidRPr="00FF03E6">
              <w:rPr>
                <w:rFonts w:asciiTheme="majorHAnsi" w:hAnsiTheme="majorHAnsi" w:cstheme="majorHAnsi"/>
                <w:spacing w:val="-9"/>
                <w:w w:val="110"/>
                <w:sz w:val="20"/>
                <w:szCs w:val="20"/>
              </w:rPr>
              <w:t>t</w:t>
            </w:r>
            <w:r w:rsidRPr="00FF03E6">
              <w:rPr>
                <w:rFonts w:asciiTheme="majorHAnsi" w:hAnsiTheme="majorHAnsi" w:cstheme="majorHAnsi"/>
                <w:spacing w:val="-8"/>
                <w:w w:val="110"/>
                <w:sz w:val="20"/>
                <w:szCs w:val="20"/>
              </w:rPr>
              <w:t>h</w:t>
            </w:r>
            <w:r w:rsidRPr="00FF03E6">
              <w:rPr>
                <w:rFonts w:asciiTheme="majorHAnsi" w:hAnsiTheme="majorHAnsi" w:cstheme="majorHAnsi"/>
                <w:spacing w:val="-12"/>
                <w:w w:val="110"/>
                <w:sz w:val="20"/>
                <w:szCs w:val="20"/>
              </w:rPr>
              <w:t xml:space="preserve"> </w:t>
            </w:r>
            <w:r w:rsidRPr="00FF03E6">
              <w:rPr>
                <w:rFonts w:asciiTheme="majorHAnsi" w:hAnsiTheme="majorHAnsi" w:cstheme="majorHAnsi"/>
                <w:spacing w:val="-3"/>
                <w:w w:val="110"/>
                <w:sz w:val="20"/>
                <w:szCs w:val="20"/>
              </w:rPr>
              <w:t>t</w:t>
            </w:r>
            <w:r w:rsidRPr="00FF03E6">
              <w:rPr>
                <w:rFonts w:asciiTheme="majorHAnsi" w:hAnsiTheme="majorHAnsi" w:cstheme="majorHAnsi"/>
                <w:spacing w:val="-2"/>
                <w:w w:val="110"/>
                <w:sz w:val="20"/>
                <w:szCs w:val="20"/>
              </w:rPr>
              <w:t>he</w:t>
            </w:r>
            <w:r w:rsidRPr="00FF03E6">
              <w:rPr>
                <w:rFonts w:asciiTheme="majorHAnsi" w:hAnsiTheme="majorHAnsi" w:cstheme="majorHAnsi"/>
                <w:spacing w:val="-19"/>
                <w:w w:val="110"/>
                <w:sz w:val="20"/>
                <w:szCs w:val="20"/>
              </w:rPr>
              <w:t xml:space="preserve"> </w:t>
            </w:r>
            <w:r w:rsidRPr="00FF03E6">
              <w:rPr>
                <w:rFonts w:asciiTheme="majorHAnsi" w:hAnsiTheme="majorHAnsi" w:cstheme="majorHAnsi"/>
                <w:spacing w:val="-9"/>
                <w:w w:val="110"/>
                <w:sz w:val="20"/>
                <w:szCs w:val="20"/>
              </w:rPr>
              <w:t>c</w:t>
            </w:r>
            <w:r w:rsidRPr="00FF03E6">
              <w:rPr>
                <w:rFonts w:asciiTheme="majorHAnsi" w:hAnsiTheme="majorHAnsi" w:cstheme="majorHAnsi"/>
                <w:spacing w:val="-10"/>
                <w:w w:val="110"/>
                <w:sz w:val="20"/>
                <w:szCs w:val="20"/>
              </w:rPr>
              <w:t>om</w:t>
            </w:r>
            <w:r w:rsidRPr="00FF03E6">
              <w:rPr>
                <w:rFonts w:asciiTheme="majorHAnsi" w:hAnsiTheme="majorHAnsi" w:cstheme="majorHAnsi"/>
                <w:spacing w:val="-9"/>
                <w:w w:val="110"/>
                <w:sz w:val="20"/>
                <w:szCs w:val="20"/>
              </w:rPr>
              <w:t>plexi</w:t>
            </w:r>
            <w:r w:rsidRPr="00FF03E6">
              <w:rPr>
                <w:rFonts w:asciiTheme="majorHAnsi" w:hAnsiTheme="majorHAnsi" w:cstheme="majorHAnsi"/>
                <w:spacing w:val="-11"/>
                <w:w w:val="110"/>
                <w:sz w:val="20"/>
                <w:szCs w:val="20"/>
              </w:rPr>
              <w:t>t</w:t>
            </w:r>
            <w:r w:rsidRPr="00FF03E6">
              <w:rPr>
                <w:rFonts w:asciiTheme="majorHAnsi" w:hAnsiTheme="majorHAnsi" w:cstheme="majorHAnsi"/>
                <w:spacing w:val="-9"/>
                <w:w w:val="110"/>
                <w:sz w:val="20"/>
                <w:szCs w:val="20"/>
              </w:rPr>
              <w:t>ie</w:t>
            </w:r>
            <w:r w:rsidRPr="00FF03E6">
              <w:rPr>
                <w:rFonts w:asciiTheme="majorHAnsi" w:hAnsiTheme="majorHAnsi" w:cstheme="majorHAnsi"/>
                <w:spacing w:val="-10"/>
                <w:w w:val="110"/>
                <w:sz w:val="20"/>
                <w:szCs w:val="20"/>
              </w:rPr>
              <w:t xml:space="preserve">s </w:t>
            </w:r>
            <w:r w:rsidRPr="00FF03E6">
              <w:rPr>
                <w:rFonts w:asciiTheme="majorHAnsi" w:hAnsiTheme="majorHAnsi" w:cstheme="majorHAnsi"/>
                <w:spacing w:val="-7"/>
                <w:w w:val="110"/>
                <w:sz w:val="20"/>
                <w:szCs w:val="20"/>
              </w:rPr>
              <w:t>t</w:t>
            </w:r>
            <w:r w:rsidRPr="00FF03E6">
              <w:rPr>
                <w:rFonts w:asciiTheme="majorHAnsi" w:hAnsiTheme="majorHAnsi" w:cstheme="majorHAnsi"/>
                <w:spacing w:val="-6"/>
                <w:w w:val="110"/>
                <w:sz w:val="20"/>
                <w:szCs w:val="20"/>
              </w:rPr>
              <w:t>ha</w:t>
            </w:r>
            <w:r w:rsidRPr="00FF03E6">
              <w:rPr>
                <w:rFonts w:asciiTheme="majorHAnsi" w:hAnsiTheme="majorHAnsi" w:cstheme="majorHAnsi"/>
                <w:spacing w:val="-7"/>
                <w:w w:val="110"/>
                <w:sz w:val="20"/>
                <w:szCs w:val="20"/>
              </w:rPr>
              <w:t>t</w:t>
            </w:r>
            <w:r w:rsidRPr="00FF03E6">
              <w:rPr>
                <w:rFonts w:asciiTheme="majorHAnsi" w:hAnsiTheme="majorHAnsi" w:cstheme="majorHAnsi"/>
                <w:spacing w:val="-1"/>
                <w:w w:val="110"/>
                <w:sz w:val="20"/>
                <w:szCs w:val="20"/>
              </w:rPr>
              <w:t xml:space="preserve"> </w:t>
            </w:r>
            <w:r w:rsidRPr="00FF03E6">
              <w:rPr>
                <w:rFonts w:asciiTheme="majorHAnsi" w:hAnsiTheme="majorHAnsi" w:cstheme="majorHAnsi"/>
                <w:spacing w:val="-9"/>
                <w:w w:val="110"/>
                <w:sz w:val="20"/>
                <w:szCs w:val="20"/>
              </w:rPr>
              <w:t>new</w:t>
            </w:r>
            <w:r w:rsidRPr="00FF03E6">
              <w:rPr>
                <w:rFonts w:asciiTheme="majorHAnsi" w:hAnsiTheme="majorHAnsi" w:cstheme="majorHAnsi"/>
                <w:spacing w:val="39"/>
                <w:w w:val="116"/>
                <w:sz w:val="20"/>
                <w:szCs w:val="20"/>
              </w:rPr>
              <w:t xml:space="preserve"> </w:t>
            </w:r>
            <w:r w:rsidRPr="00FF03E6">
              <w:rPr>
                <w:rFonts w:asciiTheme="majorHAnsi" w:hAnsiTheme="majorHAnsi" w:cstheme="majorHAnsi"/>
                <w:spacing w:val="-10"/>
                <w:w w:val="110"/>
                <w:sz w:val="20"/>
                <w:szCs w:val="20"/>
              </w:rPr>
              <w:t>pe</w:t>
            </w:r>
            <w:r w:rsidRPr="00FF03E6">
              <w:rPr>
                <w:rFonts w:asciiTheme="majorHAnsi" w:hAnsiTheme="majorHAnsi" w:cstheme="majorHAnsi"/>
                <w:spacing w:val="-11"/>
                <w:w w:val="110"/>
                <w:sz w:val="20"/>
                <w:szCs w:val="20"/>
              </w:rPr>
              <w:t>rs</w:t>
            </w:r>
            <w:r w:rsidRPr="00FF03E6">
              <w:rPr>
                <w:rFonts w:asciiTheme="majorHAnsi" w:hAnsiTheme="majorHAnsi" w:cstheme="majorHAnsi"/>
                <w:spacing w:val="-10"/>
                <w:w w:val="110"/>
                <w:sz w:val="20"/>
                <w:szCs w:val="20"/>
              </w:rPr>
              <w:t>pe</w:t>
            </w:r>
            <w:r w:rsidRPr="00FF03E6">
              <w:rPr>
                <w:rFonts w:asciiTheme="majorHAnsi" w:hAnsiTheme="majorHAnsi" w:cstheme="majorHAnsi"/>
                <w:spacing w:val="-11"/>
                <w:w w:val="110"/>
                <w:sz w:val="20"/>
                <w:szCs w:val="20"/>
              </w:rPr>
              <w:t>ct</w:t>
            </w:r>
            <w:r w:rsidRPr="00FF03E6">
              <w:rPr>
                <w:rFonts w:asciiTheme="majorHAnsi" w:hAnsiTheme="majorHAnsi" w:cstheme="majorHAnsi"/>
                <w:spacing w:val="-10"/>
                <w:w w:val="110"/>
                <w:sz w:val="20"/>
                <w:szCs w:val="20"/>
              </w:rPr>
              <w:t>ive</w:t>
            </w:r>
            <w:r w:rsidRPr="00FF03E6">
              <w:rPr>
                <w:rFonts w:asciiTheme="majorHAnsi" w:hAnsiTheme="majorHAnsi" w:cstheme="majorHAnsi"/>
                <w:spacing w:val="-11"/>
                <w:w w:val="110"/>
                <w:sz w:val="20"/>
                <w:szCs w:val="20"/>
              </w:rPr>
              <w:t>s</w:t>
            </w:r>
            <w:r w:rsidRPr="00FF03E6">
              <w:rPr>
                <w:rFonts w:asciiTheme="majorHAnsi" w:hAnsiTheme="majorHAnsi" w:cstheme="majorHAnsi"/>
                <w:spacing w:val="-1"/>
                <w:w w:val="110"/>
                <w:sz w:val="20"/>
                <w:szCs w:val="20"/>
              </w:rPr>
              <w:t xml:space="preserve"> </w:t>
            </w:r>
            <w:r w:rsidRPr="00FF03E6">
              <w:rPr>
                <w:rFonts w:asciiTheme="majorHAnsi" w:hAnsiTheme="majorHAnsi" w:cstheme="majorHAnsi"/>
                <w:spacing w:val="-8"/>
                <w:w w:val="110"/>
                <w:sz w:val="20"/>
                <w:szCs w:val="20"/>
              </w:rPr>
              <w:t>o</w:t>
            </w:r>
            <w:r w:rsidRPr="00FF03E6">
              <w:rPr>
                <w:rFonts w:asciiTheme="majorHAnsi" w:hAnsiTheme="majorHAnsi" w:cstheme="majorHAnsi"/>
                <w:spacing w:val="-9"/>
                <w:w w:val="110"/>
                <w:sz w:val="20"/>
                <w:szCs w:val="20"/>
              </w:rPr>
              <w:t>ff</w:t>
            </w:r>
            <w:r w:rsidRPr="00FF03E6">
              <w:rPr>
                <w:rFonts w:asciiTheme="majorHAnsi" w:hAnsiTheme="majorHAnsi" w:cstheme="majorHAnsi"/>
                <w:spacing w:val="-7"/>
                <w:w w:val="110"/>
                <w:sz w:val="20"/>
                <w:szCs w:val="20"/>
              </w:rPr>
              <w:t>er.)</w:t>
            </w:r>
          </w:p>
        </w:tc>
        <w:tc>
          <w:tcPr>
            <w:tcW w:w="1710" w:type="dxa"/>
            <w:shd w:val="clear" w:color="auto" w:fill="auto"/>
            <w:vAlign w:val="center"/>
            <w:hideMark/>
          </w:tcPr>
          <w:p w:rsidR="001C7949" w:rsidRPr="009144AC" w:rsidRDefault="001C7949" w:rsidP="00B44B50">
            <w:pPr>
              <w:spacing w:after="0" w:line="240" w:lineRule="auto"/>
              <w:jc w:val="center"/>
              <w:rPr>
                <w:rFonts w:asciiTheme="majorHAnsi" w:eastAsia="Times New Roman" w:hAnsiTheme="majorHAnsi" w:cstheme="majorHAnsi"/>
                <w:color w:val="000000"/>
                <w:sz w:val="20"/>
                <w:szCs w:val="20"/>
              </w:rPr>
            </w:pPr>
            <w:r w:rsidRPr="009144AC">
              <w:rPr>
                <w:rFonts w:asciiTheme="majorHAnsi" w:eastAsia="Times New Roman" w:hAnsiTheme="majorHAnsi" w:cstheme="majorHAnsi"/>
                <w:color w:val="000000"/>
                <w:sz w:val="20"/>
                <w:szCs w:val="20"/>
              </w:rPr>
              <w:lastRenderedPageBreak/>
              <w:t xml:space="preserve">CIVIC ENGAGEMENT,  CREATIVE THINKING,  CRITICAL </w:t>
            </w:r>
            <w:r w:rsidRPr="009144AC">
              <w:rPr>
                <w:rFonts w:asciiTheme="majorHAnsi" w:eastAsia="Times New Roman" w:hAnsiTheme="majorHAnsi" w:cstheme="majorHAnsi"/>
                <w:color w:val="000000"/>
                <w:sz w:val="20"/>
                <w:szCs w:val="20"/>
              </w:rPr>
              <w:lastRenderedPageBreak/>
              <w:t>THINKING,  INTERCULTURAL KNOWLEDGE</w:t>
            </w:r>
          </w:p>
        </w:tc>
      </w:tr>
    </w:tbl>
    <w:p w:rsidR="0052216B" w:rsidRPr="00FF03E6" w:rsidRDefault="0052216B" w:rsidP="007378FF">
      <w:pPr>
        <w:jc w:val="center"/>
        <w:rPr>
          <w:rFonts w:asciiTheme="majorHAnsi" w:hAnsiTheme="majorHAnsi" w:cstheme="majorHAnsi"/>
        </w:rPr>
      </w:pPr>
    </w:p>
    <w:p w:rsidR="00FE4787" w:rsidRPr="00FF03E6" w:rsidRDefault="00FE4787" w:rsidP="007378FF">
      <w:pPr>
        <w:jc w:val="center"/>
        <w:rPr>
          <w:rFonts w:asciiTheme="majorHAnsi" w:hAnsiTheme="majorHAnsi" w:cstheme="majorHAnsi"/>
          <w:b/>
          <w:u w:val="single"/>
        </w:rPr>
      </w:pPr>
    </w:p>
    <w:p w:rsidR="005B5125" w:rsidRPr="00FF03E6" w:rsidRDefault="005B5125">
      <w:pPr>
        <w:rPr>
          <w:rFonts w:asciiTheme="majorHAnsi" w:hAnsiTheme="majorHAnsi" w:cstheme="majorHAnsi"/>
          <w:b/>
          <w:u w:val="single"/>
        </w:rPr>
      </w:pPr>
    </w:p>
    <w:p w:rsidR="00AE7C54" w:rsidRDefault="00AE7C54">
      <w:pPr>
        <w:rPr>
          <w:rFonts w:asciiTheme="majorHAnsi" w:hAnsiTheme="majorHAnsi" w:cstheme="majorHAnsi"/>
          <w:b/>
          <w:u w:val="single"/>
        </w:rPr>
      </w:pPr>
      <w:r>
        <w:rPr>
          <w:rFonts w:asciiTheme="majorHAnsi" w:hAnsiTheme="majorHAnsi" w:cstheme="majorHAnsi"/>
          <w:b/>
          <w:u w:val="single"/>
        </w:rPr>
        <w:br w:type="page"/>
      </w:r>
    </w:p>
    <w:p w:rsidR="00B3706E" w:rsidRPr="00FF03E6" w:rsidRDefault="00B3706E" w:rsidP="00B3706E">
      <w:pPr>
        <w:jc w:val="center"/>
        <w:rPr>
          <w:rFonts w:asciiTheme="majorHAnsi" w:hAnsiTheme="majorHAnsi" w:cstheme="majorHAnsi"/>
          <w:b/>
          <w:u w:val="single"/>
        </w:rPr>
      </w:pPr>
      <w:r w:rsidRPr="00FF03E6">
        <w:rPr>
          <w:rFonts w:asciiTheme="majorHAnsi" w:hAnsiTheme="majorHAnsi" w:cstheme="majorHAnsi"/>
          <w:b/>
          <w:u w:val="single"/>
        </w:rPr>
        <w:lastRenderedPageBreak/>
        <w:t xml:space="preserve">PART III: </w:t>
      </w:r>
    </w:p>
    <w:p w:rsidR="00B3706E" w:rsidRPr="00FF03E6" w:rsidRDefault="00B3706E" w:rsidP="00B3706E">
      <w:pPr>
        <w:jc w:val="center"/>
        <w:rPr>
          <w:rFonts w:asciiTheme="majorHAnsi" w:hAnsiTheme="majorHAnsi" w:cstheme="majorHAnsi"/>
          <w:b/>
          <w:u w:val="single"/>
        </w:rPr>
      </w:pPr>
      <w:r w:rsidRPr="00FF03E6">
        <w:rPr>
          <w:rFonts w:asciiTheme="majorHAnsi" w:hAnsiTheme="majorHAnsi" w:cstheme="majorHAnsi"/>
          <w:b/>
          <w:u w:val="single"/>
        </w:rPr>
        <w:t>INDIRECT ASSESSMENT</w:t>
      </w:r>
    </w:p>
    <w:tbl>
      <w:tblPr>
        <w:tblW w:w="10790" w:type="dxa"/>
        <w:tblInd w:w="-727" w:type="dxa"/>
        <w:tblLook w:val="04A0" w:firstRow="1" w:lastRow="0" w:firstColumn="1" w:lastColumn="0" w:noHBand="0" w:noVBand="1"/>
      </w:tblPr>
      <w:tblGrid>
        <w:gridCol w:w="589"/>
        <w:gridCol w:w="3264"/>
        <w:gridCol w:w="2089"/>
        <w:gridCol w:w="1722"/>
        <w:gridCol w:w="1481"/>
        <w:gridCol w:w="1645"/>
      </w:tblGrid>
      <w:tr w:rsidR="00864A61" w:rsidRPr="00FF03E6" w:rsidTr="00864A61">
        <w:trPr>
          <w:trHeight w:val="880"/>
        </w:trPr>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rsidR="00864A61" w:rsidRPr="00FF03E6" w:rsidRDefault="00864A61" w:rsidP="00864A61">
            <w:pPr>
              <w:spacing w:after="0" w:line="240" w:lineRule="auto"/>
              <w:jc w:val="center"/>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PLO #</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rsidR="00864A61" w:rsidRPr="00FF03E6" w:rsidRDefault="00864A61" w:rsidP="00864A61">
            <w:pPr>
              <w:spacing w:after="0" w:line="240" w:lineRule="auto"/>
              <w:jc w:val="center"/>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PLO</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rsidR="00864A61" w:rsidRPr="00FF03E6" w:rsidRDefault="00864A61" w:rsidP="00864A61">
            <w:pPr>
              <w:spacing w:after="0" w:line="240" w:lineRule="auto"/>
              <w:jc w:val="center"/>
              <w:rPr>
                <w:rFonts w:asciiTheme="majorHAnsi" w:eastAsia="Times New Roman" w:hAnsiTheme="majorHAnsi" w:cstheme="majorHAnsi"/>
                <w:b/>
                <w:bCs/>
                <w:i/>
                <w:iCs/>
                <w:color w:val="000000"/>
              </w:rPr>
            </w:pPr>
            <w:r w:rsidRPr="00FF03E6">
              <w:rPr>
                <w:rFonts w:asciiTheme="majorHAnsi" w:eastAsia="Times New Roman" w:hAnsiTheme="majorHAnsi" w:cstheme="majorHAnsi"/>
                <w:b/>
                <w:bCs/>
                <w:i/>
                <w:iCs/>
                <w:color w:val="000000"/>
              </w:rPr>
              <w:t>Assessment description (survey, focus group, interviews, etc.)</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rsidR="00864A61" w:rsidRPr="00FF03E6" w:rsidRDefault="00864A61" w:rsidP="00864A61">
            <w:pPr>
              <w:spacing w:after="0" w:line="240" w:lineRule="auto"/>
              <w:jc w:val="center"/>
              <w:rPr>
                <w:rFonts w:asciiTheme="majorHAnsi" w:eastAsia="Times New Roman" w:hAnsiTheme="majorHAnsi" w:cstheme="majorHAnsi"/>
                <w:b/>
                <w:bCs/>
                <w:i/>
                <w:iCs/>
                <w:color w:val="000000"/>
              </w:rPr>
            </w:pPr>
            <w:r w:rsidRPr="00FF03E6">
              <w:rPr>
                <w:rFonts w:asciiTheme="majorHAnsi" w:eastAsia="Times New Roman" w:hAnsiTheme="majorHAnsi" w:cstheme="majorHAnsi"/>
                <w:b/>
                <w:bCs/>
                <w:i/>
                <w:iCs/>
                <w:color w:val="000000"/>
              </w:rPr>
              <w:t>When assessment is to be administered</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rsidR="00864A61" w:rsidRPr="00FF03E6" w:rsidRDefault="00864A61" w:rsidP="00864A61">
            <w:pPr>
              <w:spacing w:after="0" w:line="240" w:lineRule="auto"/>
              <w:jc w:val="center"/>
              <w:rPr>
                <w:rFonts w:asciiTheme="majorHAnsi" w:eastAsia="Times New Roman" w:hAnsiTheme="majorHAnsi" w:cstheme="majorHAnsi"/>
                <w:b/>
                <w:bCs/>
                <w:i/>
                <w:iCs/>
                <w:color w:val="000000"/>
              </w:rPr>
            </w:pPr>
            <w:r w:rsidRPr="00FF03E6">
              <w:rPr>
                <w:rFonts w:asciiTheme="majorHAnsi" w:eastAsia="Times New Roman" w:hAnsiTheme="majorHAnsi" w:cstheme="majorHAnsi"/>
                <w:b/>
                <w:bCs/>
                <w:i/>
                <w:iCs/>
                <w:color w:val="000000"/>
              </w:rPr>
              <w:t>Who will give indirect feedback</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rsidR="00864A61" w:rsidRPr="00FF03E6" w:rsidRDefault="00864A61" w:rsidP="00864A61">
            <w:pPr>
              <w:spacing w:after="0" w:line="240" w:lineRule="auto"/>
              <w:jc w:val="center"/>
              <w:rPr>
                <w:rFonts w:asciiTheme="majorHAnsi" w:eastAsia="Times New Roman" w:hAnsiTheme="majorHAnsi" w:cstheme="majorHAnsi"/>
                <w:b/>
                <w:bCs/>
                <w:i/>
                <w:iCs/>
                <w:color w:val="000000"/>
              </w:rPr>
            </w:pPr>
            <w:r w:rsidRPr="00FF03E6">
              <w:rPr>
                <w:rFonts w:asciiTheme="majorHAnsi" w:eastAsia="Times New Roman" w:hAnsiTheme="majorHAnsi" w:cstheme="majorHAnsi"/>
                <w:b/>
                <w:bCs/>
                <w:i/>
                <w:iCs/>
                <w:color w:val="000000"/>
              </w:rPr>
              <w:t>Criteria for Success or Goal to be Achieved</w:t>
            </w:r>
          </w:p>
        </w:tc>
      </w:tr>
      <w:tr w:rsidR="00864A61" w:rsidRPr="00FF03E6" w:rsidTr="00864A61">
        <w:trPr>
          <w:trHeight w:val="29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64A61" w:rsidRPr="00FF03E6" w:rsidRDefault="00FE4787" w:rsidP="00FE4787">
            <w:pPr>
              <w:jc w:val="center"/>
              <w:rPr>
                <w:rFonts w:asciiTheme="majorHAnsi" w:eastAsia="Times New Roman" w:hAnsiTheme="majorHAnsi" w:cstheme="majorHAnsi"/>
              </w:rPr>
            </w:pPr>
            <w:r w:rsidRPr="00FF03E6">
              <w:rPr>
                <w:rFonts w:asciiTheme="majorHAnsi" w:eastAsia="Times New Roman" w:hAnsiTheme="majorHAnsi" w:cstheme="majorHAnsi"/>
                <w:bCs/>
              </w:rPr>
              <w:t>Students will be able to critically analyze and evaluate issues in local, national, and global economic life using evidence-based arguments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SURVEY administered by Economics Faculty via e-mailed survey link</w:t>
            </w:r>
          </w:p>
        </w:tc>
        <w:tc>
          <w:tcPr>
            <w:tcW w:w="0" w:type="auto"/>
            <w:tcBorders>
              <w:top w:val="nil"/>
              <w:left w:val="nil"/>
              <w:bottom w:val="nil"/>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Annual</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Graduating majors and minors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 xml:space="preserve">At least 75% report </w:t>
            </w:r>
            <w:r w:rsidR="00FE4787" w:rsidRPr="00FF03E6">
              <w:rPr>
                <w:rFonts w:asciiTheme="majorHAnsi" w:eastAsia="Times New Roman" w:hAnsiTheme="majorHAnsi" w:cstheme="majorHAnsi"/>
                <w:i/>
                <w:iCs/>
                <w:color w:val="000000"/>
              </w:rPr>
              <w:t>developed or highly developed</w:t>
            </w:r>
          </w:p>
        </w:tc>
      </w:tr>
      <w:tr w:rsidR="00864A61" w:rsidRPr="00FF03E6" w:rsidTr="00864A61">
        <w:trPr>
          <w:trHeight w:val="590"/>
        </w:trPr>
        <w:tc>
          <w:tcPr>
            <w:tcW w:w="0" w:type="auto"/>
            <w:vMerge/>
            <w:tcBorders>
              <w:top w:val="nil"/>
              <w:left w:val="single" w:sz="8" w:space="0" w:color="auto"/>
              <w:bottom w:val="single" w:sz="8" w:space="0" w:color="000000"/>
              <w:right w:val="single" w:sz="8" w:space="0" w:color="auto"/>
            </w:tcBorders>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(End of Spring Semester)</w:t>
            </w:r>
          </w:p>
        </w:tc>
        <w:tc>
          <w:tcPr>
            <w:tcW w:w="0" w:type="auto"/>
            <w:vMerge/>
            <w:tcBorders>
              <w:top w:val="nil"/>
              <w:left w:val="single" w:sz="8" w:space="0" w:color="auto"/>
              <w:bottom w:val="single" w:sz="8" w:space="0" w:color="000000"/>
              <w:right w:val="single" w:sz="8" w:space="0" w:color="auto"/>
            </w:tcBorders>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p>
        </w:tc>
      </w:tr>
      <w:tr w:rsidR="00864A61" w:rsidRPr="00FF03E6" w:rsidTr="00864A61">
        <w:trPr>
          <w:trHeight w:val="29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Students will be able to articulate economic models in a multidisciplinary context</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SURVEY administered by Economics Faculty via e-mailed survey link</w:t>
            </w:r>
          </w:p>
        </w:tc>
        <w:tc>
          <w:tcPr>
            <w:tcW w:w="0" w:type="auto"/>
            <w:tcBorders>
              <w:top w:val="nil"/>
              <w:left w:val="nil"/>
              <w:bottom w:val="nil"/>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Annual</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Graduating majors and minors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 xml:space="preserve">At least 75% report </w:t>
            </w:r>
            <w:r w:rsidR="00FE4787" w:rsidRPr="00FF03E6">
              <w:rPr>
                <w:rFonts w:asciiTheme="majorHAnsi" w:eastAsia="Times New Roman" w:hAnsiTheme="majorHAnsi" w:cstheme="majorHAnsi"/>
                <w:i/>
                <w:iCs/>
                <w:color w:val="000000"/>
              </w:rPr>
              <w:t>developed or highly developed</w:t>
            </w:r>
          </w:p>
        </w:tc>
      </w:tr>
      <w:tr w:rsidR="00864A61" w:rsidRPr="00FF03E6" w:rsidTr="00864A61">
        <w:trPr>
          <w:trHeight w:val="590"/>
        </w:trPr>
        <w:tc>
          <w:tcPr>
            <w:tcW w:w="0" w:type="auto"/>
            <w:vMerge/>
            <w:tcBorders>
              <w:top w:val="nil"/>
              <w:left w:val="single" w:sz="8" w:space="0" w:color="auto"/>
              <w:bottom w:val="single" w:sz="8" w:space="0" w:color="000000"/>
              <w:right w:val="single" w:sz="8" w:space="0" w:color="auto"/>
            </w:tcBorders>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(End of Spring Semester)</w:t>
            </w:r>
          </w:p>
        </w:tc>
        <w:tc>
          <w:tcPr>
            <w:tcW w:w="0" w:type="auto"/>
            <w:vMerge/>
            <w:tcBorders>
              <w:top w:val="nil"/>
              <w:left w:val="single" w:sz="8" w:space="0" w:color="auto"/>
              <w:bottom w:val="single" w:sz="8" w:space="0" w:color="000000"/>
              <w:right w:val="single" w:sz="8" w:space="0" w:color="auto"/>
            </w:tcBorders>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p>
        </w:tc>
      </w:tr>
      <w:tr w:rsidR="00864A61" w:rsidRPr="00FF03E6" w:rsidTr="00864A61">
        <w:trPr>
          <w:trHeight w:val="29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3</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Students will be able to demonstrate understanding key economic concepts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SURVEY administered by Economics Faculty via e-mailed survey link</w:t>
            </w:r>
          </w:p>
        </w:tc>
        <w:tc>
          <w:tcPr>
            <w:tcW w:w="0" w:type="auto"/>
            <w:tcBorders>
              <w:top w:val="nil"/>
              <w:left w:val="nil"/>
              <w:bottom w:val="nil"/>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Annual</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Graduating majors and minors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 xml:space="preserve">At least 75% report </w:t>
            </w:r>
            <w:r w:rsidR="00FE4787" w:rsidRPr="00FF03E6">
              <w:rPr>
                <w:rFonts w:asciiTheme="majorHAnsi" w:eastAsia="Times New Roman" w:hAnsiTheme="majorHAnsi" w:cstheme="majorHAnsi"/>
                <w:i/>
                <w:iCs/>
                <w:color w:val="000000"/>
              </w:rPr>
              <w:t>developed or highly developed</w:t>
            </w:r>
          </w:p>
        </w:tc>
      </w:tr>
      <w:tr w:rsidR="00864A61" w:rsidRPr="00FF03E6" w:rsidTr="00864A61">
        <w:trPr>
          <w:trHeight w:val="590"/>
        </w:trPr>
        <w:tc>
          <w:tcPr>
            <w:tcW w:w="0" w:type="auto"/>
            <w:vMerge/>
            <w:tcBorders>
              <w:top w:val="nil"/>
              <w:left w:val="single" w:sz="8" w:space="0" w:color="auto"/>
              <w:bottom w:val="single" w:sz="8" w:space="0" w:color="000000"/>
              <w:right w:val="single" w:sz="8" w:space="0" w:color="auto"/>
            </w:tcBorders>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(End of Spring Semester)</w:t>
            </w:r>
          </w:p>
        </w:tc>
        <w:tc>
          <w:tcPr>
            <w:tcW w:w="0" w:type="auto"/>
            <w:vMerge/>
            <w:tcBorders>
              <w:top w:val="nil"/>
              <w:left w:val="single" w:sz="8" w:space="0" w:color="auto"/>
              <w:bottom w:val="single" w:sz="8" w:space="0" w:color="000000"/>
              <w:right w:val="single" w:sz="8" w:space="0" w:color="auto"/>
            </w:tcBorders>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p>
        </w:tc>
      </w:tr>
      <w:tr w:rsidR="00864A61" w:rsidRPr="00FF03E6" w:rsidTr="00864A61">
        <w:trPr>
          <w:trHeight w:val="5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3a</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through quantitative reasoning</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SURVEY administered by Economics Faculty via e-mailed survey link</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Annual (End of Spring Semester)</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Graduating majors and minors</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 xml:space="preserve">At least 75% report </w:t>
            </w:r>
            <w:r w:rsidR="00FE4787" w:rsidRPr="00FF03E6">
              <w:rPr>
                <w:rFonts w:asciiTheme="majorHAnsi" w:eastAsia="Times New Roman" w:hAnsiTheme="majorHAnsi" w:cstheme="majorHAnsi"/>
                <w:i/>
                <w:iCs/>
                <w:color w:val="000000"/>
              </w:rPr>
              <w:t>developed or highly developed</w:t>
            </w:r>
          </w:p>
        </w:tc>
      </w:tr>
      <w:tr w:rsidR="00864A61" w:rsidRPr="00FF03E6" w:rsidTr="00864A61">
        <w:trPr>
          <w:trHeight w:val="5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4</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Students will be able to apply economic theory through experiential learning</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SURVEY administered by Economics Faculty via e-mailed survey link</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Annual (End of Spring Semester)</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Graduating majors and minors</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 xml:space="preserve">At least 75% report </w:t>
            </w:r>
            <w:r w:rsidR="00FE4787" w:rsidRPr="00FF03E6">
              <w:rPr>
                <w:rFonts w:asciiTheme="majorHAnsi" w:eastAsia="Times New Roman" w:hAnsiTheme="majorHAnsi" w:cstheme="majorHAnsi"/>
                <w:i/>
                <w:iCs/>
                <w:color w:val="000000"/>
              </w:rPr>
              <w:t>developed or highly developed</w:t>
            </w:r>
          </w:p>
        </w:tc>
      </w:tr>
      <w:tr w:rsidR="00864A61" w:rsidRPr="00FF03E6" w:rsidTr="00864A61">
        <w:trPr>
          <w:trHeight w:val="5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5</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Students will be able to communicate economic ideas effectively</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SURVEY administered by Economics Faculty via e-mailed survey link</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Annual (End of Spring Semester)</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Graduating majors and minors</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 xml:space="preserve">At least 75% report </w:t>
            </w:r>
            <w:r w:rsidR="00FE4787" w:rsidRPr="00FF03E6">
              <w:rPr>
                <w:rFonts w:asciiTheme="majorHAnsi" w:eastAsia="Times New Roman" w:hAnsiTheme="majorHAnsi" w:cstheme="majorHAnsi"/>
                <w:i/>
                <w:iCs/>
                <w:color w:val="000000"/>
              </w:rPr>
              <w:t>developed or highly developed</w:t>
            </w:r>
          </w:p>
        </w:tc>
      </w:tr>
      <w:tr w:rsidR="00864A61" w:rsidRPr="00FF03E6" w:rsidTr="00864A61">
        <w:trPr>
          <w:trHeight w:val="5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5a</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through the use of statistical analysis</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 xml:space="preserve">SURVEY administered by Economics Faculty </w:t>
            </w:r>
            <w:r w:rsidRPr="00FF03E6">
              <w:rPr>
                <w:rFonts w:asciiTheme="majorHAnsi" w:eastAsia="Times New Roman" w:hAnsiTheme="majorHAnsi" w:cstheme="majorHAnsi"/>
                <w:i/>
                <w:iCs/>
                <w:color w:val="000000"/>
              </w:rPr>
              <w:lastRenderedPageBreak/>
              <w:t>via e-mailed survey link</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lastRenderedPageBreak/>
              <w:t>Annual (End of Spring Semester)</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Graduating majors and minors</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 xml:space="preserve">At least 75% report </w:t>
            </w:r>
            <w:r w:rsidR="00FE4787" w:rsidRPr="00FF03E6">
              <w:rPr>
                <w:rFonts w:asciiTheme="majorHAnsi" w:eastAsia="Times New Roman" w:hAnsiTheme="majorHAnsi" w:cstheme="majorHAnsi"/>
                <w:i/>
                <w:iCs/>
                <w:color w:val="000000"/>
              </w:rPr>
              <w:t xml:space="preserve">developed or </w:t>
            </w:r>
            <w:r w:rsidR="00FE4787" w:rsidRPr="00FF03E6">
              <w:rPr>
                <w:rFonts w:asciiTheme="majorHAnsi" w:eastAsia="Times New Roman" w:hAnsiTheme="majorHAnsi" w:cstheme="majorHAnsi"/>
                <w:i/>
                <w:iCs/>
                <w:color w:val="000000"/>
              </w:rPr>
              <w:lastRenderedPageBreak/>
              <w:t>highly developed</w:t>
            </w:r>
          </w:p>
        </w:tc>
      </w:tr>
      <w:tr w:rsidR="00864A61" w:rsidRPr="00FF03E6" w:rsidTr="00864A61">
        <w:trPr>
          <w:trHeight w:val="5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lastRenderedPageBreak/>
              <w:t>5b</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through the use of writing</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SURVEY administered by Economics Faculty via e-mailed survey link</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Annual (End of Spring Semester)</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Graduating majors and minors</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 xml:space="preserve">At least 75% report </w:t>
            </w:r>
            <w:r w:rsidR="00FE4787" w:rsidRPr="00FF03E6">
              <w:rPr>
                <w:rFonts w:asciiTheme="majorHAnsi" w:eastAsia="Times New Roman" w:hAnsiTheme="majorHAnsi" w:cstheme="majorHAnsi"/>
                <w:i/>
                <w:iCs/>
                <w:color w:val="000000"/>
              </w:rPr>
              <w:t>developed or highly developed</w:t>
            </w:r>
          </w:p>
        </w:tc>
      </w:tr>
      <w:tr w:rsidR="00864A61" w:rsidRPr="00FF03E6" w:rsidTr="00864A61">
        <w:trPr>
          <w:trHeight w:val="5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5c</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through the use of oral skills</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SURVEY administered by Economics Faculty via e-mailed survey link</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Annual (End of Spring Semester)</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Graduating majors and minors</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 xml:space="preserve">At least 75% report </w:t>
            </w:r>
            <w:r w:rsidR="00FE4787" w:rsidRPr="00FF03E6">
              <w:rPr>
                <w:rFonts w:asciiTheme="majorHAnsi" w:eastAsia="Times New Roman" w:hAnsiTheme="majorHAnsi" w:cstheme="majorHAnsi"/>
                <w:i/>
                <w:iCs/>
                <w:color w:val="000000"/>
              </w:rPr>
              <w:t>developed or highly developed</w:t>
            </w:r>
          </w:p>
        </w:tc>
      </w:tr>
      <w:tr w:rsidR="00864A61" w:rsidRPr="00FF03E6" w:rsidTr="00864A61">
        <w:trPr>
          <w:trHeight w:val="88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6</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Students will be able to identify assumptions and assess implications of diverse economic perspectives</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SURVEY administered by Economics Faculty via e-mailed survey link</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Annual (End of Spring Semester)</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Graduating majors and minors</w:t>
            </w:r>
          </w:p>
        </w:tc>
        <w:tc>
          <w:tcPr>
            <w:tcW w:w="0" w:type="auto"/>
            <w:tcBorders>
              <w:top w:val="nil"/>
              <w:left w:val="nil"/>
              <w:bottom w:val="single" w:sz="8" w:space="0" w:color="auto"/>
              <w:right w:val="single" w:sz="8" w:space="0" w:color="auto"/>
            </w:tcBorders>
            <w:shd w:val="clear" w:color="auto" w:fill="auto"/>
            <w:vAlign w:val="center"/>
            <w:hideMark/>
          </w:tcPr>
          <w:p w:rsidR="00864A61" w:rsidRPr="00FF03E6" w:rsidRDefault="00864A61" w:rsidP="00864A61">
            <w:pPr>
              <w:spacing w:after="0" w:line="240" w:lineRule="auto"/>
              <w:jc w:val="center"/>
              <w:rPr>
                <w:rFonts w:asciiTheme="majorHAnsi" w:eastAsia="Times New Roman" w:hAnsiTheme="majorHAnsi" w:cstheme="majorHAnsi"/>
                <w:i/>
                <w:iCs/>
                <w:color w:val="000000"/>
              </w:rPr>
            </w:pPr>
            <w:r w:rsidRPr="00FF03E6">
              <w:rPr>
                <w:rFonts w:asciiTheme="majorHAnsi" w:eastAsia="Times New Roman" w:hAnsiTheme="majorHAnsi" w:cstheme="majorHAnsi"/>
                <w:i/>
                <w:iCs/>
                <w:color w:val="000000"/>
              </w:rPr>
              <w:t xml:space="preserve">At least 75% report </w:t>
            </w:r>
            <w:r w:rsidR="00FE4787" w:rsidRPr="00FF03E6">
              <w:rPr>
                <w:rFonts w:asciiTheme="majorHAnsi" w:eastAsia="Times New Roman" w:hAnsiTheme="majorHAnsi" w:cstheme="majorHAnsi"/>
                <w:i/>
                <w:iCs/>
                <w:color w:val="000000"/>
              </w:rPr>
              <w:t>developed or highly developed</w:t>
            </w:r>
          </w:p>
        </w:tc>
      </w:tr>
    </w:tbl>
    <w:p w:rsidR="00864A61" w:rsidRPr="00FF03E6" w:rsidRDefault="00864A61" w:rsidP="00B3706E">
      <w:pPr>
        <w:spacing w:after="0" w:line="240" w:lineRule="auto"/>
        <w:jc w:val="center"/>
        <w:rPr>
          <w:rFonts w:asciiTheme="majorHAnsi" w:hAnsiTheme="majorHAnsi" w:cstheme="majorHAnsi"/>
          <w:b/>
          <w:u w:val="single"/>
        </w:rPr>
      </w:pPr>
    </w:p>
    <w:p w:rsidR="00864A61" w:rsidRPr="00FF03E6" w:rsidRDefault="00864A61">
      <w:pPr>
        <w:rPr>
          <w:rFonts w:asciiTheme="majorHAnsi" w:hAnsiTheme="majorHAnsi" w:cstheme="majorHAnsi"/>
          <w:b/>
          <w:u w:val="single"/>
        </w:rPr>
      </w:pPr>
      <w:r w:rsidRPr="00FF03E6">
        <w:rPr>
          <w:rFonts w:asciiTheme="majorHAnsi" w:hAnsiTheme="majorHAnsi" w:cstheme="majorHAnsi"/>
          <w:b/>
          <w:u w:val="single"/>
        </w:rPr>
        <w:br w:type="page"/>
      </w:r>
    </w:p>
    <w:p w:rsidR="00B3706E" w:rsidRPr="00FF03E6" w:rsidRDefault="00B3706E" w:rsidP="00B3706E">
      <w:pPr>
        <w:spacing w:after="0" w:line="240" w:lineRule="auto"/>
        <w:jc w:val="center"/>
        <w:rPr>
          <w:rFonts w:asciiTheme="majorHAnsi" w:hAnsiTheme="majorHAnsi" w:cstheme="majorHAnsi"/>
          <w:b/>
          <w:u w:val="single"/>
        </w:rPr>
      </w:pPr>
      <w:r w:rsidRPr="00FF03E6">
        <w:rPr>
          <w:rFonts w:asciiTheme="majorHAnsi" w:hAnsiTheme="majorHAnsi" w:cstheme="majorHAnsi"/>
          <w:b/>
          <w:u w:val="single"/>
        </w:rPr>
        <w:lastRenderedPageBreak/>
        <w:t xml:space="preserve">PART III: </w:t>
      </w:r>
    </w:p>
    <w:p w:rsidR="006C594B" w:rsidRPr="00FF03E6" w:rsidRDefault="00B3706E" w:rsidP="00B3706E">
      <w:pPr>
        <w:spacing w:after="0" w:line="240" w:lineRule="auto"/>
        <w:jc w:val="center"/>
        <w:rPr>
          <w:rFonts w:asciiTheme="majorHAnsi" w:hAnsiTheme="majorHAnsi" w:cstheme="majorHAnsi"/>
          <w:b/>
          <w:u w:val="single"/>
        </w:rPr>
      </w:pPr>
      <w:r w:rsidRPr="00FF03E6">
        <w:rPr>
          <w:rFonts w:asciiTheme="majorHAnsi" w:hAnsiTheme="majorHAnsi" w:cstheme="majorHAnsi"/>
          <w:b/>
          <w:u w:val="single"/>
        </w:rPr>
        <w:t>DEPARTMENT PERFORMANCE MEASURE</w:t>
      </w:r>
    </w:p>
    <w:p w:rsidR="00193740" w:rsidRPr="00FF03E6" w:rsidRDefault="00193740" w:rsidP="009B3539">
      <w:pPr>
        <w:spacing w:after="0" w:line="240" w:lineRule="auto"/>
        <w:rPr>
          <w:rFonts w:asciiTheme="majorHAnsi" w:hAnsiTheme="majorHAnsi" w:cstheme="majorHAnsi"/>
        </w:rPr>
      </w:pPr>
    </w:p>
    <w:p w:rsidR="006C594B" w:rsidRPr="00FF03E6" w:rsidRDefault="0052216B" w:rsidP="00A67A36">
      <w:pPr>
        <w:spacing w:after="0" w:line="240" w:lineRule="auto"/>
        <w:jc w:val="center"/>
        <w:rPr>
          <w:rFonts w:asciiTheme="majorHAnsi" w:hAnsiTheme="majorHAnsi" w:cstheme="majorHAnsi"/>
        </w:rPr>
      </w:pPr>
      <w:r w:rsidRPr="00FF03E6">
        <w:rPr>
          <w:rFonts w:asciiTheme="majorHAnsi" w:hAnsiTheme="majorHAnsi" w:cstheme="majorHAnsi"/>
        </w:rPr>
        <w:t xml:space="preserve">The Economics Program tracks data using the Student Success Collaborative (SSC) database to assess the </w:t>
      </w:r>
      <w:r w:rsidR="003328C3" w:rsidRPr="00FF03E6">
        <w:rPr>
          <w:rFonts w:asciiTheme="majorHAnsi" w:hAnsiTheme="majorHAnsi" w:cstheme="majorHAnsi"/>
        </w:rPr>
        <w:t xml:space="preserve">program through the numbers of majors and minors as well as </w:t>
      </w:r>
      <w:r w:rsidRPr="00FF03E6">
        <w:rPr>
          <w:rFonts w:asciiTheme="majorHAnsi" w:hAnsiTheme="majorHAnsi" w:cstheme="majorHAnsi"/>
        </w:rPr>
        <w:t>course enrollments</w:t>
      </w:r>
      <w:r w:rsidR="003328C3" w:rsidRPr="00FF03E6">
        <w:rPr>
          <w:rFonts w:asciiTheme="majorHAnsi" w:hAnsiTheme="majorHAnsi" w:cstheme="majorHAnsi"/>
        </w:rPr>
        <w:t>. Currently, our goal in the Economics Program is to (1) increase enrollment (or remain at full capacity) while offering a variety of core and elective courses as well as to (2) increase minors so as to demonstrate an interest in and commitment to our program. We also track a change in majors yet this number tends to be small and statistically insignificant over the years.</w:t>
      </w:r>
    </w:p>
    <w:p w:rsidR="003328C3" w:rsidRPr="00FF03E6" w:rsidRDefault="003328C3" w:rsidP="00A67A36">
      <w:pPr>
        <w:spacing w:after="0" w:line="240" w:lineRule="auto"/>
        <w:jc w:val="center"/>
        <w:rPr>
          <w:rFonts w:asciiTheme="majorHAnsi" w:hAnsiTheme="majorHAnsi" w:cstheme="majorHAnsi"/>
        </w:rPr>
      </w:pPr>
    </w:p>
    <w:p w:rsidR="003328C3" w:rsidRPr="00FF03E6" w:rsidRDefault="003328C3" w:rsidP="00A67A36">
      <w:pPr>
        <w:jc w:val="center"/>
        <w:rPr>
          <w:rFonts w:asciiTheme="majorHAnsi" w:hAnsiTheme="majorHAnsi" w:cstheme="majorHAnsi"/>
        </w:rPr>
      </w:pPr>
      <w:r w:rsidRPr="00FF03E6">
        <w:rPr>
          <w:rFonts w:asciiTheme="majorHAnsi" w:hAnsiTheme="majorHAnsi" w:cstheme="majorHAnsi"/>
        </w:rPr>
        <w:t>The following table details our program statistics for the past academic year. We used SSC data along with DegreeWorks to validate our numbers. There is inconsistency in numbers reported. We will look further into the validity of these m</w:t>
      </w:r>
      <w:r w:rsidR="00A67A36" w:rsidRPr="00FF03E6">
        <w:rPr>
          <w:rFonts w:asciiTheme="majorHAnsi" w:hAnsiTheme="majorHAnsi" w:cstheme="majorHAnsi"/>
        </w:rPr>
        <w:t>easures.</w:t>
      </w:r>
    </w:p>
    <w:p w:rsidR="006C594B" w:rsidRPr="00FF03E6" w:rsidRDefault="006C594B" w:rsidP="00015C05">
      <w:pPr>
        <w:spacing w:after="0" w:line="240" w:lineRule="auto"/>
        <w:jc w:val="center"/>
        <w:rPr>
          <w:rFonts w:asciiTheme="majorHAnsi" w:hAnsiTheme="majorHAnsi" w:cstheme="majorHAnsi"/>
          <w:b/>
          <w:i/>
        </w:rPr>
      </w:pPr>
      <w:r w:rsidRPr="00FF03E6">
        <w:rPr>
          <w:rFonts w:asciiTheme="majorHAnsi" w:hAnsiTheme="majorHAnsi" w:cstheme="majorHAnsi"/>
          <w:b/>
          <w:i/>
        </w:rPr>
        <w:t>Program Statistics for</w:t>
      </w:r>
      <w:r w:rsidR="00015C05" w:rsidRPr="00FF03E6">
        <w:rPr>
          <w:rFonts w:asciiTheme="majorHAnsi" w:hAnsiTheme="majorHAnsi" w:cstheme="majorHAnsi"/>
          <w:b/>
          <w:i/>
        </w:rPr>
        <w:t xml:space="preserve"> Summer 2019,</w:t>
      </w:r>
      <w:r w:rsidRPr="00FF03E6">
        <w:rPr>
          <w:rFonts w:asciiTheme="majorHAnsi" w:hAnsiTheme="majorHAnsi" w:cstheme="majorHAnsi"/>
          <w:b/>
          <w:i/>
        </w:rPr>
        <w:t xml:space="preserve"> </w:t>
      </w:r>
      <w:r w:rsidR="00015C05" w:rsidRPr="00FF03E6">
        <w:rPr>
          <w:rFonts w:asciiTheme="majorHAnsi" w:hAnsiTheme="majorHAnsi" w:cstheme="majorHAnsi"/>
          <w:b/>
          <w:i/>
        </w:rPr>
        <w:t>Fall 2019, and Spring 2020</w:t>
      </w:r>
    </w:p>
    <w:p w:rsidR="006C594B" w:rsidRPr="00FF03E6" w:rsidRDefault="006C594B" w:rsidP="009B3539">
      <w:pPr>
        <w:spacing w:after="0" w:line="240" w:lineRule="auto"/>
        <w:rPr>
          <w:rFonts w:asciiTheme="majorHAnsi" w:hAnsiTheme="majorHAnsi" w:cstheme="majorHAnsi"/>
          <w:b/>
          <w:u w:val="single"/>
        </w:rPr>
      </w:pPr>
    </w:p>
    <w:tbl>
      <w:tblPr>
        <w:tblW w:w="10400" w:type="dxa"/>
        <w:tblLook w:val="04A0" w:firstRow="1" w:lastRow="0" w:firstColumn="1" w:lastColumn="0" w:noHBand="0" w:noVBand="1"/>
      </w:tblPr>
      <w:tblGrid>
        <w:gridCol w:w="3540"/>
        <w:gridCol w:w="2040"/>
        <w:gridCol w:w="2300"/>
        <w:gridCol w:w="2520"/>
      </w:tblGrid>
      <w:tr w:rsidR="006C594B" w:rsidRPr="00FF03E6" w:rsidTr="006C594B">
        <w:trPr>
          <w:trHeight w:val="290"/>
        </w:trPr>
        <w:tc>
          <w:tcPr>
            <w:tcW w:w="354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6C594B" w:rsidRPr="00FF03E6" w:rsidRDefault="006C594B" w:rsidP="006C594B">
            <w:pPr>
              <w:spacing w:after="0" w:line="240" w:lineRule="auto"/>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Source</w:t>
            </w:r>
          </w:p>
        </w:tc>
        <w:tc>
          <w:tcPr>
            <w:tcW w:w="2040" w:type="dxa"/>
            <w:tcBorders>
              <w:top w:val="single" w:sz="4" w:space="0" w:color="auto"/>
              <w:left w:val="nil"/>
              <w:bottom w:val="single" w:sz="4" w:space="0" w:color="auto"/>
              <w:right w:val="single" w:sz="4" w:space="0" w:color="auto"/>
            </w:tcBorders>
            <w:shd w:val="clear" w:color="000000" w:fill="BFBFBF"/>
            <w:noWrap/>
            <w:vAlign w:val="bottom"/>
            <w:hideMark/>
          </w:tcPr>
          <w:p w:rsidR="006C594B" w:rsidRPr="00FF03E6" w:rsidRDefault="006C594B" w:rsidP="006C594B">
            <w:pPr>
              <w:spacing w:after="0" w:line="240" w:lineRule="auto"/>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Majors</w:t>
            </w:r>
          </w:p>
        </w:tc>
        <w:tc>
          <w:tcPr>
            <w:tcW w:w="2300" w:type="dxa"/>
            <w:tcBorders>
              <w:top w:val="single" w:sz="4" w:space="0" w:color="auto"/>
              <w:left w:val="nil"/>
              <w:bottom w:val="single" w:sz="4" w:space="0" w:color="auto"/>
              <w:right w:val="single" w:sz="4" w:space="0" w:color="auto"/>
            </w:tcBorders>
            <w:shd w:val="clear" w:color="000000" w:fill="BFBFBF"/>
            <w:noWrap/>
            <w:vAlign w:val="bottom"/>
            <w:hideMark/>
          </w:tcPr>
          <w:p w:rsidR="006C594B" w:rsidRPr="00FF03E6" w:rsidRDefault="006C594B" w:rsidP="006C594B">
            <w:pPr>
              <w:spacing w:after="0" w:line="240" w:lineRule="auto"/>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Minors</w:t>
            </w:r>
          </w:p>
        </w:tc>
        <w:tc>
          <w:tcPr>
            <w:tcW w:w="2520" w:type="dxa"/>
            <w:tcBorders>
              <w:top w:val="single" w:sz="4" w:space="0" w:color="auto"/>
              <w:left w:val="nil"/>
              <w:bottom w:val="single" w:sz="4" w:space="0" w:color="auto"/>
              <w:right w:val="single" w:sz="4" w:space="0" w:color="auto"/>
            </w:tcBorders>
            <w:shd w:val="clear" w:color="000000" w:fill="BFBFBF"/>
            <w:noWrap/>
            <w:vAlign w:val="bottom"/>
            <w:hideMark/>
          </w:tcPr>
          <w:p w:rsidR="006C594B" w:rsidRPr="00FF03E6" w:rsidRDefault="006C594B" w:rsidP="006C594B">
            <w:pPr>
              <w:spacing w:after="0" w:line="240" w:lineRule="auto"/>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IBE Concentration</w:t>
            </w:r>
          </w:p>
        </w:tc>
      </w:tr>
      <w:tr w:rsidR="006C594B" w:rsidRPr="00FF03E6" w:rsidTr="006C594B">
        <w:trPr>
          <w:trHeight w:val="290"/>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6C594B" w:rsidRPr="00FF03E6" w:rsidRDefault="006C594B" w:rsidP="006C594B">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SSC</w:t>
            </w:r>
          </w:p>
        </w:tc>
        <w:tc>
          <w:tcPr>
            <w:tcW w:w="2040" w:type="dxa"/>
            <w:tcBorders>
              <w:top w:val="nil"/>
              <w:left w:val="nil"/>
              <w:bottom w:val="single" w:sz="4" w:space="0" w:color="auto"/>
              <w:right w:val="single" w:sz="4" w:space="0" w:color="auto"/>
            </w:tcBorders>
            <w:shd w:val="clear" w:color="auto" w:fill="auto"/>
            <w:noWrap/>
            <w:vAlign w:val="bottom"/>
            <w:hideMark/>
          </w:tcPr>
          <w:p w:rsidR="006C594B" w:rsidRPr="00FF03E6" w:rsidRDefault="006C594B" w:rsidP="006C594B">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18</w:t>
            </w:r>
          </w:p>
        </w:tc>
        <w:tc>
          <w:tcPr>
            <w:tcW w:w="2300" w:type="dxa"/>
            <w:tcBorders>
              <w:top w:val="nil"/>
              <w:left w:val="nil"/>
              <w:bottom w:val="single" w:sz="4" w:space="0" w:color="auto"/>
              <w:right w:val="single" w:sz="4" w:space="0" w:color="auto"/>
            </w:tcBorders>
            <w:shd w:val="clear" w:color="auto" w:fill="auto"/>
            <w:noWrap/>
            <w:vAlign w:val="bottom"/>
            <w:hideMark/>
          </w:tcPr>
          <w:p w:rsidR="006C594B" w:rsidRPr="00FF03E6" w:rsidRDefault="006C594B" w:rsidP="006C594B">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 </w:t>
            </w:r>
          </w:p>
        </w:tc>
        <w:tc>
          <w:tcPr>
            <w:tcW w:w="2520" w:type="dxa"/>
            <w:tcBorders>
              <w:top w:val="nil"/>
              <w:left w:val="nil"/>
              <w:bottom w:val="single" w:sz="4" w:space="0" w:color="auto"/>
              <w:right w:val="single" w:sz="4" w:space="0" w:color="auto"/>
            </w:tcBorders>
            <w:shd w:val="clear" w:color="auto" w:fill="auto"/>
            <w:noWrap/>
            <w:vAlign w:val="bottom"/>
            <w:hideMark/>
          </w:tcPr>
          <w:p w:rsidR="006C594B" w:rsidRPr="00FF03E6" w:rsidRDefault="006C594B" w:rsidP="006C594B">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 </w:t>
            </w:r>
          </w:p>
        </w:tc>
      </w:tr>
      <w:tr w:rsidR="006C594B" w:rsidRPr="00FF03E6" w:rsidTr="006C594B">
        <w:trPr>
          <w:trHeight w:val="290"/>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6C594B" w:rsidRPr="00FF03E6" w:rsidRDefault="006C594B" w:rsidP="006C594B">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DegreeWorks</w:t>
            </w:r>
          </w:p>
        </w:tc>
        <w:tc>
          <w:tcPr>
            <w:tcW w:w="2040" w:type="dxa"/>
            <w:tcBorders>
              <w:top w:val="nil"/>
              <w:left w:val="nil"/>
              <w:bottom w:val="single" w:sz="4" w:space="0" w:color="auto"/>
              <w:right w:val="single" w:sz="4" w:space="0" w:color="auto"/>
            </w:tcBorders>
            <w:shd w:val="clear" w:color="auto" w:fill="auto"/>
            <w:noWrap/>
            <w:vAlign w:val="bottom"/>
            <w:hideMark/>
          </w:tcPr>
          <w:p w:rsidR="006C594B" w:rsidRPr="00FF03E6" w:rsidRDefault="006C594B" w:rsidP="006C594B">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56</w:t>
            </w:r>
          </w:p>
        </w:tc>
        <w:tc>
          <w:tcPr>
            <w:tcW w:w="2300" w:type="dxa"/>
            <w:tcBorders>
              <w:top w:val="nil"/>
              <w:left w:val="nil"/>
              <w:bottom w:val="single" w:sz="4" w:space="0" w:color="auto"/>
              <w:right w:val="single" w:sz="4" w:space="0" w:color="auto"/>
            </w:tcBorders>
            <w:shd w:val="clear" w:color="auto" w:fill="auto"/>
            <w:noWrap/>
            <w:vAlign w:val="bottom"/>
            <w:hideMark/>
          </w:tcPr>
          <w:p w:rsidR="006C594B" w:rsidRPr="00FF03E6" w:rsidRDefault="006C594B" w:rsidP="006C594B">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49</w:t>
            </w:r>
          </w:p>
        </w:tc>
        <w:tc>
          <w:tcPr>
            <w:tcW w:w="2520" w:type="dxa"/>
            <w:tcBorders>
              <w:top w:val="nil"/>
              <w:left w:val="nil"/>
              <w:bottom w:val="single" w:sz="4" w:space="0" w:color="auto"/>
              <w:right w:val="single" w:sz="4" w:space="0" w:color="auto"/>
            </w:tcBorders>
            <w:shd w:val="clear" w:color="auto" w:fill="auto"/>
            <w:noWrap/>
            <w:vAlign w:val="bottom"/>
            <w:hideMark/>
          </w:tcPr>
          <w:p w:rsidR="006C594B" w:rsidRPr="00FF03E6" w:rsidRDefault="006C594B" w:rsidP="006C594B">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18</w:t>
            </w:r>
          </w:p>
        </w:tc>
      </w:tr>
      <w:tr w:rsidR="006C594B" w:rsidRPr="00FF03E6" w:rsidTr="006C594B">
        <w:trPr>
          <w:trHeight w:val="580"/>
        </w:trPr>
        <w:tc>
          <w:tcPr>
            <w:tcW w:w="3540" w:type="dxa"/>
            <w:tcBorders>
              <w:top w:val="nil"/>
              <w:left w:val="nil"/>
              <w:bottom w:val="nil"/>
              <w:right w:val="nil"/>
            </w:tcBorders>
            <w:shd w:val="clear" w:color="auto" w:fill="auto"/>
            <w:vAlign w:val="bottom"/>
            <w:hideMark/>
          </w:tcPr>
          <w:p w:rsidR="006C594B" w:rsidRPr="00FF03E6" w:rsidRDefault="006C594B" w:rsidP="006C594B">
            <w:pPr>
              <w:spacing w:after="0" w:line="240" w:lineRule="auto"/>
              <w:rPr>
                <w:rFonts w:asciiTheme="majorHAnsi" w:eastAsia="Times New Roman" w:hAnsiTheme="majorHAnsi" w:cstheme="majorHAnsi"/>
                <w:i/>
                <w:iCs/>
                <w:color w:val="000000"/>
              </w:rPr>
            </w:pPr>
            <w:r w:rsidRPr="00FF03E6">
              <w:rPr>
                <w:rFonts w:asciiTheme="majorHAnsi" w:eastAsia="Times New Roman" w:hAnsiTheme="majorHAnsi" w:cstheme="majorHAnsi"/>
                <w:b/>
                <w:i/>
                <w:iCs/>
                <w:color w:val="000000"/>
              </w:rPr>
              <w:t>Note:</w:t>
            </w:r>
            <w:r w:rsidRPr="00FF03E6">
              <w:rPr>
                <w:rFonts w:asciiTheme="majorHAnsi" w:eastAsia="Times New Roman" w:hAnsiTheme="majorHAnsi" w:cstheme="majorHAnsi"/>
                <w:i/>
                <w:iCs/>
                <w:color w:val="000000"/>
              </w:rPr>
              <w:t xml:space="preserve"> 10 graduates or transfers in DegreeWorks search</w:t>
            </w:r>
          </w:p>
        </w:tc>
        <w:tc>
          <w:tcPr>
            <w:tcW w:w="2040" w:type="dxa"/>
            <w:tcBorders>
              <w:top w:val="nil"/>
              <w:left w:val="nil"/>
              <w:bottom w:val="nil"/>
              <w:right w:val="nil"/>
            </w:tcBorders>
            <w:shd w:val="clear" w:color="auto" w:fill="auto"/>
            <w:noWrap/>
            <w:vAlign w:val="bottom"/>
            <w:hideMark/>
          </w:tcPr>
          <w:p w:rsidR="006C594B" w:rsidRPr="00FF03E6" w:rsidRDefault="006C594B" w:rsidP="006C594B">
            <w:pPr>
              <w:spacing w:after="0" w:line="240" w:lineRule="auto"/>
              <w:rPr>
                <w:rFonts w:asciiTheme="majorHAnsi" w:eastAsia="Times New Roman" w:hAnsiTheme="majorHAnsi" w:cstheme="majorHAnsi"/>
                <w:i/>
                <w:iCs/>
                <w:color w:val="000000"/>
              </w:rPr>
            </w:pPr>
          </w:p>
        </w:tc>
        <w:tc>
          <w:tcPr>
            <w:tcW w:w="2300" w:type="dxa"/>
            <w:tcBorders>
              <w:top w:val="nil"/>
              <w:left w:val="nil"/>
              <w:bottom w:val="nil"/>
              <w:right w:val="nil"/>
            </w:tcBorders>
            <w:shd w:val="clear" w:color="auto" w:fill="auto"/>
            <w:noWrap/>
            <w:vAlign w:val="bottom"/>
            <w:hideMark/>
          </w:tcPr>
          <w:p w:rsidR="006C594B" w:rsidRPr="00FF03E6" w:rsidRDefault="006C594B" w:rsidP="006C594B">
            <w:pPr>
              <w:spacing w:after="0" w:line="240" w:lineRule="auto"/>
              <w:rPr>
                <w:rFonts w:asciiTheme="majorHAnsi" w:eastAsia="Times New Roman" w:hAnsiTheme="majorHAnsi" w:cstheme="majorHAnsi"/>
              </w:rPr>
            </w:pPr>
          </w:p>
        </w:tc>
        <w:tc>
          <w:tcPr>
            <w:tcW w:w="2520" w:type="dxa"/>
            <w:tcBorders>
              <w:top w:val="nil"/>
              <w:left w:val="nil"/>
              <w:bottom w:val="nil"/>
              <w:right w:val="nil"/>
            </w:tcBorders>
            <w:shd w:val="clear" w:color="auto" w:fill="auto"/>
            <w:noWrap/>
            <w:vAlign w:val="bottom"/>
            <w:hideMark/>
          </w:tcPr>
          <w:p w:rsidR="006C594B" w:rsidRPr="00FF03E6" w:rsidRDefault="006C594B" w:rsidP="006C594B">
            <w:pPr>
              <w:spacing w:after="0" w:line="240" w:lineRule="auto"/>
              <w:rPr>
                <w:rFonts w:asciiTheme="majorHAnsi" w:eastAsia="Times New Roman" w:hAnsiTheme="majorHAnsi" w:cstheme="majorHAnsi"/>
              </w:rPr>
            </w:pPr>
          </w:p>
        </w:tc>
      </w:tr>
    </w:tbl>
    <w:p w:rsidR="006C594B" w:rsidRPr="00FF03E6" w:rsidRDefault="006C594B" w:rsidP="009B3539">
      <w:pPr>
        <w:spacing w:after="0" w:line="240" w:lineRule="auto"/>
        <w:rPr>
          <w:rFonts w:asciiTheme="majorHAnsi" w:hAnsiTheme="majorHAnsi" w:cstheme="majorHAnsi"/>
        </w:rPr>
      </w:pPr>
    </w:p>
    <w:p w:rsidR="00015C05" w:rsidRPr="00FF03E6" w:rsidRDefault="00015C05" w:rsidP="00015C05">
      <w:pPr>
        <w:spacing w:after="0" w:line="240" w:lineRule="auto"/>
        <w:jc w:val="center"/>
        <w:rPr>
          <w:rFonts w:asciiTheme="majorHAnsi" w:hAnsiTheme="majorHAnsi" w:cstheme="majorHAnsi"/>
          <w:b/>
          <w:i/>
        </w:rPr>
      </w:pPr>
      <w:r w:rsidRPr="00FF03E6">
        <w:rPr>
          <w:rFonts w:asciiTheme="majorHAnsi" w:hAnsiTheme="majorHAnsi" w:cstheme="majorHAnsi"/>
          <w:b/>
          <w:i/>
        </w:rPr>
        <w:t>Course Enrollments</w:t>
      </w:r>
      <w:r w:rsidR="00490D80" w:rsidRPr="00FF03E6">
        <w:rPr>
          <w:rFonts w:asciiTheme="majorHAnsi" w:hAnsiTheme="majorHAnsi" w:cstheme="majorHAnsi"/>
          <w:b/>
          <w:i/>
        </w:rPr>
        <w:t xml:space="preserve"> for Summer 2019, Fall 2019, and Spring 2020</w:t>
      </w:r>
    </w:p>
    <w:p w:rsidR="00015C05" w:rsidRPr="00FF03E6" w:rsidRDefault="00015C05" w:rsidP="00015C05">
      <w:pPr>
        <w:spacing w:after="0" w:line="240" w:lineRule="auto"/>
        <w:jc w:val="center"/>
        <w:rPr>
          <w:rFonts w:asciiTheme="majorHAnsi" w:hAnsiTheme="majorHAnsi" w:cstheme="majorHAnsi"/>
          <w:b/>
          <w:i/>
        </w:rPr>
      </w:pPr>
    </w:p>
    <w:tbl>
      <w:tblPr>
        <w:tblW w:w="10400" w:type="dxa"/>
        <w:tblLook w:val="04A0" w:firstRow="1" w:lastRow="0" w:firstColumn="1" w:lastColumn="0" w:noHBand="0" w:noVBand="1"/>
      </w:tblPr>
      <w:tblGrid>
        <w:gridCol w:w="3540"/>
        <w:gridCol w:w="2040"/>
        <w:gridCol w:w="2300"/>
        <w:gridCol w:w="2520"/>
      </w:tblGrid>
      <w:tr w:rsidR="00015C05" w:rsidRPr="00FF03E6" w:rsidTr="00015C05">
        <w:trPr>
          <w:trHeight w:val="290"/>
        </w:trPr>
        <w:tc>
          <w:tcPr>
            <w:tcW w:w="35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5C05" w:rsidRPr="00FF03E6" w:rsidRDefault="00015C05" w:rsidP="00015C05">
            <w:pPr>
              <w:spacing w:after="0" w:line="240" w:lineRule="auto"/>
              <w:rPr>
                <w:rFonts w:asciiTheme="majorHAnsi" w:eastAsia="Times New Roman" w:hAnsiTheme="majorHAnsi" w:cstheme="majorHAnsi"/>
                <w:b/>
                <w:bCs/>
                <w:i/>
                <w:iCs/>
                <w:color w:val="000000"/>
              </w:rPr>
            </w:pPr>
            <w:r w:rsidRPr="00FF03E6">
              <w:rPr>
                <w:rFonts w:asciiTheme="majorHAnsi" w:eastAsia="Times New Roman" w:hAnsiTheme="majorHAnsi" w:cstheme="majorHAnsi"/>
                <w:b/>
                <w:bCs/>
                <w:i/>
                <w:iCs/>
                <w:color w:val="000000"/>
              </w:rPr>
              <w:t>Source: FSU Registrar seat list</w:t>
            </w:r>
          </w:p>
        </w:tc>
        <w:tc>
          <w:tcPr>
            <w:tcW w:w="2040" w:type="dxa"/>
            <w:tcBorders>
              <w:top w:val="single" w:sz="4" w:space="0" w:color="auto"/>
              <w:left w:val="nil"/>
              <w:bottom w:val="single" w:sz="4" w:space="0" w:color="auto"/>
              <w:right w:val="single" w:sz="4" w:space="0" w:color="auto"/>
            </w:tcBorders>
            <w:shd w:val="clear" w:color="000000" w:fill="BFBFBF"/>
            <w:noWrap/>
            <w:vAlign w:val="bottom"/>
            <w:hideMark/>
          </w:tcPr>
          <w:p w:rsidR="00015C05" w:rsidRPr="00FF03E6" w:rsidRDefault="00015C05" w:rsidP="00015C05">
            <w:pPr>
              <w:spacing w:after="0" w:line="240" w:lineRule="auto"/>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Fall 2019 Enrollment</w:t>
            </w:r>
          </w:p>
        </w:tc>
        <w:tc>
          <w:tcPr>
            <w:tcW w:w="2300" w:type="dxa"/>
            <w:tcBorders>
              <w:top w:val="single" w:sz="4" w:space="0" w:color="auto"/>
              <w:left w:val="nil"/>
              <w:bottom w:val="single" w:sz="4" w:space="0" w:color="auto"/>
              <w:right w:val="single" w:sz="4" w:space="0" w:color="auto"/>
            </w:tcBorders>
            <w:shd w:val="clear" w:color="000000" w:fill="BFBFBF"/>
            <w:noWrap/>
            <w:vAlign w:val="bottom"/>
            <w:hideMark/>
          </w:tcPr>
          <w:p w:rsidR="00015C05" w:rsidRPr="00FF03E6" w:rsidRDefault="00015C05" w:rsidP="00015C05">
            <w:pPr>
              <w:spacing w:after="0" w:line="240" w:lineRule="auto"/>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Spring 2020 Enrollment</w:t>
            </w:r>
          </w:p>
        </w:tc>
        <w:tc>
          <w:tcPr>
            <w:tcW w:w="2520" w:type="dxa"/>
            <w:tcBorders>
              <w:top w:val="single" w:sz="4" w:space="0" w:color="auto"/>
              <w:left w:val="nil"/>
              <w:bottom w:val="single" w:sz="4" w:space="0" w:color="auto"/>
              <w:right w:val="single" w:sz="4" w:space="0" w:color="auto"/>
            </w:tcBorders>
            <w:shd w:val="clear" w:color="000000" w:fill="BFBFBF"/>
            <w:noWrap/>
            <w:vAlign w:val="bottom"/>
            <w:hideMark/>
          </w:tcPr>
          <w:p w:rsidR="00015C05" w:rsidRPr="00FF03E6" w:rsidRDefault="00015C05" w:rsidP="00015C05">
            <w:pPr>
              <w:spacing w:after="0" w:line="240" w:lineRule="auto"/>
              <w:rPr>
                <w:rFonts w:asciiTheme="majorHAnsi" w:eastAsia="Times New Roman" w:hAnsiTheme="majorHAnsi" w:cstheme="majorHAnsi"/>
                <w:b/>
                <w:bCs/>
                <w:color w:val="000000"/>
              </w:rPr>
            </w:pPr>
            <w:r w:rsidRPr="00FF03E6">
              <w:rPr>
                <w:rFonts w:asciiTheme="majorHAnsi" w:eastAsia="Times New Roman" w:hAnsiTheme="majorHAnsi" w:cstheme="majorHAnsi"/>
                <w:b/>
                <w:bCs/>
                <w:color w:val="000000"/>
              </w:rPr>
              <w:t>Summer 2019 Enrollment</w:t>
            </w:r>
          </w:p>
        </w:tc>
      </w:tr>
      <w:tr w:rsidR="00015C05" w:rsidRPr="00FF03E6" w:rsidTr="00015C05">
        <w:trPr>
          <w:trHeight w:val="290"/>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015C05" w:rsidRPr="00FF03E6" w:rsidRDefault="00015C05" w:rsidP="00015C0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ECON1100</w:t>
            </w:r>
          </w:p>
        </w:tc>
        <w:tc>
          <w:tcPr>
            <w:tcW w:w="2040" w:type="dxa"/>
            <w:tcBorders>
              <w:top w:val="nil"/>
              <w:left w:val="nil"/>
              <w:bottom w:val="single" w:sz="4" w:space="0" w:color="auto"/>
              <w:right w:val="single" w:sz="4" w:space="0" w:color="auto"/>
            </w:tcBorders>
            <w:shd w:val="clear" w:color="auto" w:fill="auto"/>
            <w:noWrap/>
            <w:vAlign w:val="bottom"/>
            <w:hideMark/>
          </w:tcPr>
          <w:p w:rsidR="00015C05" w:rsidRPr="00FF03E6" w:rsidRDefault="00015C05" w:rsidP="00015C0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76/75</w:t>
            </w:r>
          </w:p>
        </w:tc>
        <w:tc>
          <w:tcPr>
            <w:tcW w:w="2300" w:type="dxa"/>
            <w:tcBorders>
              <w:top w:val="nil"/>
              <w:left w:val="nil"/>
              <w:bottom w:val="single" w:sz="4" w:space="0" w:color="auto"/>
              <w:right w:val="single" w:sz="4" w:space="0" w:color="auto"/>
            </w:tcBorders>
            <w:shd w:val="clear" w:color="auto" w:fill="auto"/>
            <w:noWrap/>
            <w:vAlign w:val="bottom"/>
            <w:hideMark/>
          </w:tcPr>
          <w:p w:rsidR="00015C05" w:rsidRPr="00FF03E6" w:rsidRDefault="00015C05" w:rsidP="00015C0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50/50</w:t>
            </w:r>
          </w:p>
        </w:tc>
        <w:tc>
          <w:tcPr>
            <w:tcW w:w="2520" w:type="dxa"/>
            <w:tcBorders>
              <w:top w:val="nil"/>
              <w:left w:val="nil"/>
              <w:bottom w:val="single" w:sz="4" w:space="0" w:color="auto"/>
              <w:right w:val="single" w:sz="4" w:space="0" w:color="auto"/>
            </w:tcBorders>
            <w:shd w:val="clear" w:color="auto" w:fill="auto"/>
            <w:noWrap/>
            <w:vAlign w:val="bottom"/>
            <w:hideMark/>
          </w:tcPr>
          <w:p w:rsidR="00015C05" w:rsidRPr="00FF03E6" w:rsidRDefault="00015C05" w:rsidP="00015C0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w:t>
            </w:r>
          </w:p>
        </w:tc>
      </w:tr>
      <w:tr w:rsidR="00015C05" w:rsidRPr="00FF03E6" w:rsidTr="00015C05">
        <w:trPr>
          <w:trHeight w:val="290"/>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015C05" w:rsidRPr="00FF03E6" w:rsidRDefault="00015C05" w:rsidP="00015C0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ECON1200</w:t>
            </w:r>
          </w:p>
        </w:tc>
        <w:tc>
          <w:tcPr>
            <w:tcW w:w="2040" w:type="dxa"/>
            <w:tcBorders>
              <w:top w:val="nil"/>
              <w:left w:val="nil"/>
              <w:bottom w:val="single" w:sz="4" w:space="0" w:color="auto"/>
              <w:right w:val="single" w:sz="4" w:space="0" w:color="auto"/>
            </w:tcBorders>
            <w:shd w:val="clear" w:color="auto" w:fill="auto"/>
            <w:noWrap/>
            <w:vAlign w:val="bottom"/>
            <w:hideMark/>
          </w:tcPr>
          <w:p w:rsidR="00015C05" w:rsidRPr="00FF03E6" w:rsidRDefault="00015C05" w:rsidP="00015C0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74/75</w:t>
            </w:r>
          </w:p>
        </w:tc>
        <w:tc>
          <w:tcPr>
            <w:tcW w:w="2300" w:type="dxa"/>
            <w:tcBorders>
              <w:top w:val="nil"/>
              <w:left w:val="nil"/>
              <w:bottom w:val="single" w:sz="4" w:space="0" w:color="auto"/>
              <w:right w:val="single" w:sz="4" w:space="0" w:color="auto"/>
            </w:tcBorders>
            <w:shd w:val="clear" w:color="auto" w:fill="auto"/>
            <w:noWrap/>
            <w:vAlign w:val="bottom"/>
            <w:hideMark/>
          </w:tcPr>
          <w:p w:rsidR="00015C05" w:rsidRPr="00FF03E6" w:rsidRDefault="00015C05" w:rsidP="00015C0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74/75</w:t>
            </w:r>
          </w:p>
        </w:tc>
        <w:tc>
          <w:tcPr>
            <w:tcW w:w="2520" w:type="dxa"/>
            <w:tcBorders>
              <w:top w:val="nil"/>
              <w:left w:val="nil"/>
              <w:bottom w:val="single" w:sz="4" w:space="0" w:color="auto"/>
              <w:right w:val="single" w:sz="4" w:space="0" w:color="auto"/>
            </w:tcBorders>
            <w:shd w:val="clear" w:color="auto" w:fill="auto"/>
            <w:noWrap/>
            <w:vAlign w:val="bottom"/>
            <w:hideMark/>
          </w:tcPr>
          <w:p w:rsidR="00015C05" w:rsidRPr="00FF03E6" w:rsidRDefault="00015C05" w:rsidP="00015C0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15/25</w:t>
            </w:r>
          </w:p>
        </w:tc>
      </w:tr>
      <w:tr w:rsidR="00015C05" w:rsidRPr="00FF03E6" w:rsidTr="00015C05">
        <w:trPr>
          <w:trHeight w:val="290"/>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015C05" w:rsidRPr="00FF03E6" w:rsidRDefault="00015C05" w:rsidP="00015C0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Electives</w:t>
            </w:r>
          </w:p>
        </w:tc>
        <w:tc>
          <w:tcPr>
            <w:tcW w:w="2040" w:type="dxa"/>
            <w:tcBorders>
              <w:top w:val="nil"/>
              <w:left w:val="nil"/>
              <w:bottom w:val="single" w:sz="4" w:space="0" w:color="auto"/>
              <w:right w:val="single" w:sz="4" w:space="0" w:color="auto"/>
            </w:tcBorders>
            <w:shd w:val="clear" w:color="auto" w:fill="auto"/>
            <w:noWrap/>
            <w:vAlign w:val="bottom"/>
            <w:hideMark/>
          </w:tcPr>
          <w:p w:rsidR="00015C05" w:rsidRPr="00FF03E6" w:rsidRDefault="00015C05" w:rsidP="00015C0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69/75</w:t>
            </w:r>
          </w:p>
        </w:tc>
        <w:tc>
          <w:tcPr>
            <w:tcW w:w="2300" w:type="dxa"/>
            <w:tcBorders>
              <w:top w:val="nil"/>
              <w:left w:val="nil"/>
              <w:bottom w:val="single" w:sz="4" w:space="0" w:color="auto"/>
              <w:right w:val="single" w:sz="4" w:space="0" w:color="auto"/>
            </w:tcBorders>
            <w:shd w:val="clear" w:color="auto" w:fill="auto"/>
            <w:noWrap/>
            <w:vAlign w:val="bottom"/>
            <w:hideMark/>
          </w:tcPr>
          <w:p w:rsidR="00015C05" w:rsidRPr="00FF03E6" w:rsidRDefault="00015C05" w:rsidP="00015C0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62/66</w:t>
            </w:r>
          </w:p>
        </w:tc>
        <w:tc>
          <w:tcPr>
            <w:tcW w:w="2520" w:type="dxa"/>
            <w:tcBorders>
              <w:top w:val="nil"/>
              <w:left w:val="nil"/>
              <w:bottom w:val="single" w:sz="4" w:space="0" w:color="auto"/>
              <w:right w:val="single" w:sz="4" w:space="0" w:color="auto"/>
            </w:tcBorders>
            <w:shd w:val="clear" w:color="auto" w:fill="auto"/>
            <w:noWrap/>
            <w:vAlign w:val="bottom"/>
            <w:hideMark/>
          </w:tcPr>
          <w:p w:rsidR="00015C05" w:rsidRPr="00FF03E6" w:rsidRDefault="00015C05" w:rsidP="00015C0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w:t>
            </w:r>
          </w:p>
        </w:tc>
      </w:tr>
      <w:tr w:rsidR="00015C05" w:rsidRPr="00FF03E6" w:rsidTr="00015C05">
        <w:trPr>
          <w:trHeight w:val="290"/>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015C05" w:rsidRPr="00FF03E6" w:rsidRDefault="00015C05" w:rsidP="00015C0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Major Requirements*</w:t>
            </w:r>
          </w:p>
        </w:tc>
        <w:tc>
          <w:tcPr>
            <w:tcW w:w="2040" w:type="dxa"/>
            <w:tcBorders>
              <w:top w:val="nil"/>
              <w:left w:val="nil"/>
              <w:bottom w:val="single" w:sz="4" w:space="0" w:color="auto"/>
              <w:right w:val="single" w:sz="4" w:space="0" w:color="auto"/>
            </w:tcBorders>
            <w:shd w:val="clear" w:color="auto" w:fill="auto"/>
            <w:noWrap/>
            <w:vAlign w:val="bottom"/>
            <w:hideMark/>
          </w:tcPr>
          <w:p w:rsidR="00015C05" w:rsidRPr="00FF03E6" w:rsidRDefault="00015C05" w:rsidP="00015C0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47/50</w:t>
            </w:r>
          </w:p>
        </w:tc>
        <w:tc>
          <w:tcPr>
            <w:tcW w:w="2300" w:type="dxa"/>
            <w:tcBorders>
              <w:top w:val="nil"/>
              <w:left w:val="nil"/>
              <w:bottom w:val="single" w:sz="4" w:space="0" w:color="auto"/>
              <w:right w:val="single" w:sz="4" w:space="0" w:color="auto"/>
            </w:tcBorders>
            <w:shd w:val="clear" w:color="auto" w:fill="auto"/>
            <w:noWrap/>
            <w:vAlign w:val="bottom"/>
            <w:hideMark/>
          </w:tcPr>
          <w:p w:rsidR="00015C05" w:rsidRPr="00FF03E6" w:rsidRDefault="00015C05" w:rsidP="00015C0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25/25</w:t>
            </w:r>
          </w:p>
        </w:tc>
        <w:tc>
          <w:tcPr>
            <w:tcW w:w="2520" w:type="dxa"/>
            <w:tcBorders>
              <w:top w:val="nil"/>
              <w:left w:val="nil"/>
              <w:bottom w:val="single" w:sz="4" w:space="0" w:color="auto"/>
              <w:right w:val="single" w:sz="4" w:space="0" w:color="auto"/>
            </w:tcBorders>
            <w:shd w:val="clear" w:color="auto" w:fill="auto"/>
            <w:noWrap/>
            <w:vAlign w:val="bottom"/>
            <w:hideMark/>
          </w:tcPr>
          <w:p w:rsidR="00015C05" w:rsidRPr="00FF03E6" w:rsidRDefault="00015C05" w:rsidP="00015C0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w:t>
            </w:r>
          </w:p>
        </w:tc>
      </w:tr>
      <w:tr w:rsidR="00015C05" w:rsidRPr="00FF03E6" w:rsidTr="00015C05">
        <w:trPr>
          <w:trHeight w:val="290"/>
        </w:trPr>
        <w:tc>
          <w:tcPr>
            <w:tcW w:w="3540" w:type="dxa"/>
            <w:tcBorders>
              <w:top w:val="nil"/>
              <w:left w:val="single" w:sz="4" w:space="0" w:color="auto"/>
              <w:bottom w:val="single" w:sz="4" w:space="0" w:color="auto"/>
              <w:right w:val="single" w:sz="4" w:space="0" w:color="auto"/>
            </w:tcBorders>
            <w:shd w:val="clear" w:color="auto" w:fill="auto"/>
            <w:vAlign w:val="bottom"/>
            <w:hideMark/>
          </w:tcPr>
          <w:p w:rsidR="00015C05" w:rsidRPr="00FF03E6" w:rsidRDefault="00015C05" w:rsidP="00015C0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Independent Studies</w:t>
            </w:r>
          </w:p>
        </w:tc>
        <w:tc>
          <w:tcPr>
            <w:tcW w:w="2040" w:type="dxa"/>
            <w:tcBorders>
              <w:top w:val="nil"/>
              <w:left w:val="nil"/>
              <w:bottom w:val="single" w:sz="4" w:space="0" w:color="auto"/>
              <w:right w:val="single" w:sz="4" w:space="0" w:color="auto"/>
            </w:tcBorders>
            <w:shd w:val="clear" w:color="auto" w:fill="auto"/>
            <w:noWrap/>
            <w:vAlign w:val="bottom"/>
            <w:hideMark/>
          </w:tcPr>
          <w:p w:rsidR="00015C05" w:rsidRPr="00FF03E6" w:rsidRDefault="00015C05" w:rsidP="00015C0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w:t>
            </w:r>
          </w:p>
        </w:tc>
        <w:tc>
          <w:tcPr>
            <w:tcW w:w="2300" w:type="dxa"/>
            <w:tcBorders>
              <w:top w:val="nil"/>
              <w:left w:val="nil"/>
              <w:bottom w:val="single" w:sz="4" w:space="0" w:color="auto"/>
              <w:right w:val="single" w:sz="4" w:space="0" w:color="auto"/>
            </w:tcBorders>
            <w:shd w:val="clear" w:color="auto" w:fill="auto"/>
            <w:noWrap/>
            <w:vAlign w:val="bottom"/>
            <w:hideMark/>
          </w:tcPr>
          <w:p w:rsidR="00015C05" w:rsidRPr="00FF03E6" w:rsidRDefault="00015C05" w:rsidP="00015C0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w:t>
            </w:r>
          </w:p>
        </w:tc>
        <w:tc>
          <w:tcPr>
            <w:tcW w:w="2520" w:type="dxa"/>
            <w:tcBorders>
              <w:top w:val="nil"/>
              <w:left w:val="nil"/>
              <w:bottom w:val="single" w:sz="4" w:space="0" w:color="auto"/>
              <w:right w:val="single" w:sz="4" w:space="0" w:color="auto"/>
            </w:tcBorders>
            <w:shd w:val="clear" w:color="auto" w:fill="auto"/>
            <w:noWrap/>
            <w:vAlign w:val="bottom"/>
            <w:hideMark/>
          </w:tcPr>
          <w:p w:rsidR="00015C05" w:rsidRPr="00FF03E6" w:rsidRDefault="00015C05" w:rsidP="00015C05">
            <w:pPr>
              <w:spacing w:after="0" w:line="240" w:lineRule="auto"/>
              <w:rPr>
                <w:rFonts w:asciiTheme="majorHAnsi" w:eastAsia="Times New Roman" w:hAnsiTheme="majorHAnsi" w:cstheme="majorHAnsi"/>
                <w:color w:val="000000"/>
              </w:rPr>
            </w:pPr>
            <w:r w:rsidRPr="00FF03E6">
              <w:rPr>
                <w:rFonts w:asciiTheme="majorHAnsi" w:eastAsia="Times New Roman" w:hAnsiTheme="majorHAnsi" w:cstheme="majorHAnsi"/>
                <w:color w:val="000000"/>
              </w:rPr>
              <w:t> </w:t>
            </w:r>
          </w:p>
        </w:tc>
      </w:tr>
    </w:tbl>
    <w:p w:rsidR="00234A76" w:rsidRPr="00FF03E6" w:rsidRDefault="00234A76" w:rsidP="009B3539">
      <w:pPr>
        <w:spacing w:after="0" w:line="240" w:lineRule="auto"/>
        <w:rPr>
          <w:rFonts w:asciiTheme="majorHAnsi" w:hAnsiTheme="majorHAnsi" w:cstheme="majorHAnsi"/>
        </w:rPr>
      </w:pPr>
    </w:p>
    <w:p w:rsidR="003328C3" w:rsidRPr="00FF03E6" w:rsidRDefault="003328C3" w:rsidP="003328C3">
      <w:pPr>
        <w:rPr>
          <w:rFonts w:asciiTheme="majorHAnsi" w:hAnsiTheme="majorHAnsi" w:cstheme="majorHAnsi"/>
        </w:rPr>
      </w:pPr>
      <w:r w:rsidRPr="00FF03E6">
        <w:rPr>
          <w:rFonts w:asciiTheme="majorHAnsi" w:hAnsiTheme="majorHAnsi" w:cstheme="majorHAnsi"/>
        </w:rPr>
        <w:t>In the future, we will recruit additional data to better inform our program. Some measures that we may consider tracking include but are not limited to freshman retention, bottleneck courses, retention of at-risk students, and time through program completion. We hope to use our current measures and any future adoptions to ensure that our students are moving through our program in a timely manner to the best of their ability (and with appropriate resources) while meeting program standards. The economics faculty will continue to work to develop data collection and analysis to achieve these goals.</w:t>
      </w:r>
    </w:p>
    <w:p w:rsidR="003328C3" w:rsidRPr="00FF03E6" w:rsidRDefault="003328C3" w:rsidP="00234A76">
      <w:pPr>
        <w:spacing w:after="0" w:line="240" w:lineRule="auto"/>
        <w:jc w:val="center"/>
        <w:rPr>
          <w:rFonts w:asciiTheme="majorHAnsi" w:hAnsiTheme="majorHAnsi" w:cstheme="majorHAnsi"/>
          <w:b/>
          <w:u w:val="single"/>
        </w:rPr>
      </w:pPr>
    </w:p>
    <w:p w:rsidR="00F242B5" w:rsidRPr="00FF03E6" w:rsidRDefault="00F242B5" w:rsidP="00234A76">
      <w:pPr>
        <w:spacing w:after="0" w:line="240" w:lineRule="auto"/>
        <w:jc w:val="center"/>
        <w:rPr>
          <w:rFonts w:asciiTheme="majorHAnsi" w:hAnsiTheme="majorHAnsi" w:cstheme="majorHAnsi"/>
          <w:b/>
          <w:u w:val="single"/>
        </w:rPr>
      </w:pPr>
    </w:p>
    <w:p w:rsidR="00015C05" w:rsidRPr="00FF03E6" w:rsidRDefault="00234A76" w:rsidP="00234A76">
      <w:pPr>
        <w:spacing w:after="0" w:line="240" w:lineRule="auto"/>
        <w:jc w:val="center"/>
        <w:rPr>
          <w:rFonts w:asciiTheme="majorHAnsi" w:hAnsiTheme="majorHAnsi" w:cstheme="majorHAnsi"/>
          <w:b/>
          <w:u w:val="single"/>
        </w:rPr>
      </w:pPr>
      <w:r w:rsidRPr="00FF03E6">
        <w:rPr>
          <w:rFonts w:asciiTheme="majorHAnsi" w:hAnsiTheme="majorHAnsi" w:cstheme="majorHAnsi"/>
          <w:b/>
          <w:u w:val="single"/>
        </w:rPr>
        <w:lastRenderedPageBreak/>
        <w:t>PART IV:</w:t>
      </w:r>
    </w:p>
    <w:p w:rsidR="00234A76" w:rsidRPr="00FF03E6" w:rsidRDefault="00234A76" w:rsidP="00234A76">
      <w:pPr>
        <w:spacing w:after="0" w:line="240" w:lineRule="auto"/>
        <w:jc w:val="center"/>
        <w:rPr>
          <w:rFonts w:asciiTheme="majorHAnsi" w:hAnsiTheme="majorHAnsi" w:cstheme="majorHAnsi"/>
          <w:b/>
          <w:u w:val="single"/>
        </w:rPr>
      </w:pPr>
      <w:r w:rsidRPr="00FF03E6">
        <w:rPr>
          <w:rFonts w:asciiTheme="majorHAnsi" w:hAnsiTheme="majorHAnsi" w:cstheme="majorHAnsi"/>
          <w:b/>
          <w:u w:val="single"/>
        </w:rPr>
        <w:t>ASSESSMENT CYCLE TIMELINE</w:t>
      </w:r>
    </w:p>
    <w:p w:rsidR="00234A76" w:rsidRPr="00FF03E6" w:rsidRDefault="00234A76" w:rsidP="00234A76">
      <w:pPr>
        <w:spacing w:after="0" w:line="240" w:lineRule="auto"/>
        <w:jc w:val="center"/>
        <w:rPr>
          <w:rFonts w:asciiTheme="majorHAnsi" w:hAnsiTheme="majorHAnsi" w:cstheme="majorHAnsi"/>
          <w:b/>
          <w:u w:val="single"/>
        </w:rPr>
      </w:pPr>
    </w:p>
    <w:tbl>
      <w:tblPr>
        <w:tblW w:w="9625" w:type="dxa"/>
        <w:tblLook w:val="04A0" w:firstRow="1" w:lastRow="0" w:firstColumn="1" w:lastColumn="0" w:noHBand="0" w:noVBand="1"/>
      </w:tblPr>
      <w:tblGrid>
        <w:gridCol w:w="1388"/>
        <w:gridCol w:w="6572"/>
        <w:gridCol w:w="2265"/>
      </w:tblGrid>
      <w:tr w:rsidR="00234A76" w:rsidRPr="00FF03E6" w:rsidTr="00FE4787">
        <w:trPr>
          <w:trHeight w:val="30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34A76" w:rsidRPr="00FF03E6" w:rsidRDefault="00234A76" w:rsidP="00234A76">
            <w:pPr>
              <w:spacing w:after="0" w:line="240" w:lineRule="auto"/>
              <w:jc w:val="center"/>
              <w:rPr>
                <w:rFonts w:asciiTheme="majorHAnsi" w:eastAsia="Times New Roman" w:hAnsiTheme="majorHAnsi" w:cstheme="majorHAnsi"/>
                <w:b/>
                <w:bCs/>
                <w:u w:val="single"/>
              </w:rPr>
            </w:pPr>
            <w:r w:rsidRPr="00FF03E6">
              <w:rPr>
                <w:rFonts w:asciiTheme="majorHAnsi" w:eastAsia="Times New Roman" w:hAnsiTheme="majorHAnsi" w:cstheme="majorHAnsi"/>
                <w:b/>
                <w:bCs/>
                <w:u w:val="single"/>
              </w:rPr>
              <w:t>ASSESSMENT CYCLE</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234A76" w:rsidRPr="00FF03E6" w:rsidRDefault="00234A76" w:rsidP="00234A76">
            <w:pPr>
              <w:spacing w:after="0" w:line="240" w:lineRule="auto"/>
              <w:jc w:val="center"/>
              <w:rPr>
                <w:rFonts w:asciiTheme="majorHAnsi" w:eastAsia="Times New Roman" w:hAnsiTheme="majorHAnsi" w:cstheme="majorHAnsi"/>
                <w:b/>
                <w:bCs/>
                <w:color w:val="000000"/>
                <w:u w:val="single"/>
              </w:rPr>
            </w:pPr>
            <w:r w:rsidRPr="00FF03E6">
              <w:rPr>
                <w:rFonts w:asciiTheme="majorHAnsi" w:eastAsia="Times New Roman" w:hAnsiTheme="majorHAnsi" w:cstheme="majorHAnsi"/>
                <w:b/>
                <w:bCs/>
                <w:color w:val="000000"/>
                <w:u w:val="single"/>
              </w:rPr>
              <w:t>GOAL</w:t>
            </w:r>
          </w:p>
        </w:tc>
        <w:tc>
          <w:tcPr>
            <w:tcW w:w="226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34A76" w:rsidRPr="00FF03E6" w:rsidRDefault="00234A76" w:rsidP="00234A76">
            <w:pPr>
              <w:spacing w:after="0" w:line="240" w:lineRule="auto"/>
              <w:jc w:val="center"/>
              <w:rPr>
                <w:rFonts w:asciiTheme="majorHAnsi" w:eastAsia="Times New Roman" w:hAnsiTheme="majorHAnsi" w:cstheme="majorHAnsi"/>
                <w:b/>
                <w:bCs/>
                <w:u w:val="single"/>
              </w:rPr>
            </w:pPr>
            <w:r w:rsidRPr="00FF03E6">
              <w:rPr>
                <w:rFonts w:asciiTheme="majorHAnsi" w:eastAsia="Times New Roman" w:hAnsiTheme="majorHAnsi" w:cstheme="majorHAnsi"/>
                <w:b/>
                <w:bCs/>
                <w:u w:val="single"/>
              </w:rPr>
              <w:t>ACADEMIC TERM</w:t>
            </w:r>
          </w:p>
        </w:tc>
      </w:tr>
      <w:tr w:rsidR="00234A76" w:rsidRPr="00FF03E6" w:rsidTr="00FE4787">
        <w:trPr>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34A76" w:rsidRPr="00FF03E6" w:rsidRDefault="00234A76" w:rsidP="00234A7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YEAR 1</w:t>
            </w:r>
          </w:p>
        </w:tc>
        <w:tc>
          <w:tcPr>
            <w:tcW w:w="0" w:type="auto"/>
            <w:tcBorders>
              <w:top w:val="nil"/>
              <w:left w:val="nil"/>
              <w:bottom w:val="single" w:sz="4" w:space="0" w:color="auto"/>
              <w:right w:val="single" w:sz="4" w:space="0" w:color="auto"/>
            </w:tcBorders>
            <w:shd w:val="clear" w:color="auto" w:fill="auto"/>
            <w:noWrap/>
            <w:vAlign w:val="center"/>
            <w:hideMark/>
          </w:tcPr>
          <w:p w:rsidR="00234A76" w:rsidRPr="00FF03E6" w:rsidRDefault="00234A76" w:rsidP="00234A76">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Create Program  Learning Outcomes</w:t>
            </w:r>
          </w:p>
        </w:tc>
        <w:tc>
          <w:tcPr>
            <w:tcW w:w="2265" w:type="dxa"/>
            <w:tcBorders>
              <w:top w:val="nil"/>
              <w:left w:val="nil"/>
              <w:bottom w:val="single" w:sz="4" w:space="0" w:color="auto"/>
              <w:right w:val="single" w:sz="4" w:space="0" w:color="auto"/>
            </w:tcBorders>
            <w:shd w:val="clear" w:color="auto" w:fill="auto"/>
            <w:noWrap/>
            <w:vAlign w:val="center"/>
            <w:hideMark/>
          </w:tcPr>
          <w:p w:rsidR="00234A76" w:rsidRPr="00FF03E6" w:rsidRDefault="00234A76" w:rsidP="00234A76">
            <w:pPr>
              <w:spacing w:after="0" w:line="240" w:lineRule="auto"/>
              <w:jc w:val="center"/>
              <w:rPr>
                <w:rFonts w:asciiTheme="majorHAnsi" w:eastAsia="Times New Roman" w:hAnsiTheme="majorHAnsi" w:cstheme="majorHAnsi"/>
                <w:b/>
                <w:bCs/>
                <w:i/>
                <w:iCs/>
                <w:color w:val="000000"/>
              </w:rPr>
            </w:pPr>
            <w:r w:rsidRPr="00FF03E6">
              <w:rPr>
                <w:rFonts w:asciiTheme="majorHAnsi" w:eastAsia="Times New Roman" w:hAnsiTheme="majorHAnsi" w:cstheme="majorHAnsi"/>
                <w:b/>
                <w:bCs/>
                <w:i/>
                <w:iCs/>
                <w:color w:val="000000"/>
              </w:rPr>
              <w:t>Fall 2019-Spring 2020</w:t>
            </w:r>
          </w:p>
        </w:tc>
      </w:tr>
      <w:tr w:rsidR="00234A76" w:rsidRPr="00FF03E6" w:rsidTr="00FE4787">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34A76" w:rsidRPr="00FF03E6" w:rsidRDefault="00234A76" w:rsidP="00234A7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YEAR 2</w:t>
            </w:r>
          </w:p>
        </w:tc>
        <w:tc>
          <w:tcPr>
            <w:tcW w:w="0" w:type="auto"/>
            <w:tcBorders>
              <w:top w:val="nil"/>
              <w:left w:val="nil"/>
              <w:bottom w:val="single" w:sz="4" w:space="0" w:color="auto"/>
              <w:right w:val="single" w:sz="4" w:space="0" w:color="auto"/>
            </w:tcBorders>
            <w:shd w:val="clear" w:color="auto" w:fill="auto"/>
            <w:noWrap/>
            <w:vAlign w:val="center"/>
            <w:hideMark/>
          </w:tcPr>
          <w:p w:rsidR="00234A76" w:rsidRPr="00FF03E6" w:rsidRDefault="00234A76" w:rsidP="00234A76">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Create Rubrics and Assess LO 1-6 in ECON4000</w:t>
            </w:r>
          </w:p>
        </w:tc>
        <w:tc>
          <w:tcPr>
            <w:tcW w:w="2265" w:type="dxa"/>
            <w:tcBorders>
              <w:top w:val="nil"/>
              <w:left w:val="nil"/>
              <w:bottom w:val="single" w:sz="4" w:space="0" w:color="auto"/>
              <w:right w:val="single" w:sz="4" w:space="0" w:color="auto"/>
            </w:tcBorders>
            <w:shd w:val="clear" w:color="auto" w:fill="auto"/>
            <w:noWrap/>
            <w:vAlign w:val="center"/>
            <w:hideMark/>
          </w:tcPr>
          <w:p w:rsidR="00234A76" w:rsidRPr="00FF03E6" w:rsidRDefault="00234A76" w:rsidP="00FE4787">
            <w:pPr>
              <w:spacing w:after="0" w:line="240" w:lineRule="auto"/>
              <w:jc w:val="center"/>
              <w:rPr>
                <w:rFonts w:asciiTheme="majorHAnsi" w:eastAsia="Times New Roman" w:hAnsiTheme="majorHAnsi" w:cstheme="majorHAnsi"/>
                <w:b/>
                <w:bCs/>
                <w:i/>
                <w:iCs/>
                <w:color w:val="000000"/>
              </w:rPr>
            </w:pPr>
            <w:r w:rsidRPr="00FF03E6">
              <w:rPr>
                <w:rFonts w:asciiTheme="majorHAnsi" w:eastAsia="Times New Roman" w:hAnsiTheme="majorHAnsi" w:cstheme="majorHAnsi"/>
                <w:b/>
                <w:bCs/>
                <w:i/>
                <w:iCs/>
                <w:color w:val="000000"/>
              </w:rPr>
              <w:t>Fall 20</w:t>
            </w:r>
            <w:r w:rsidR="00FE4787" w:rsidRPr="00FF03E6">
              <w:rPr>
                <w:rFonts w:asciiTheme="majorHAnsi" w:eastAsia="Times New Roman" w:hAnsiTheme="majorHAnsi" w:cstheme="majorHAnsi"/>
                <w:b/>
                <w:bCs/>
                <w:i/>
                <w:iCs/>
                <w:color w:val="000000"/>
              </w:rPr>
              <w:t>20</w:t>
            </w:r>
            <w:r w:rsidRPr="00FF03E6">
              <w:rPr>
                <w:rFonts w:asciiTheme="majorHAnsi" w:eastAsia="Times New Roman" w:hAnsiTheme="majorHAnsi" w:cstheme="majorHAnsi"/>
                <w:b/>
                <w:bCs/>
                <w:i/>
                <w:iCs/>
                <w:color w:val="000000"/>
              </w:rPr>
              <w:t>-Spring 2021</w:t>
            </w:r>
          </w:p>
        </w:tc>
      </w:tr>
      <w:tr w:rsidR="00234A76" w:rsidRPr="00FF03E6" w:rsidTr="00FE4787">
        <w:trPr>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34A76" w:rsidRPr="00FF03E6" w:rsidRDefault="00234A76" w:rsidP="00234A7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YEAR 3</w:t>
            </w:r>
          </w:p>
        </w:tc>
        <w:tc>
          <w:tcPr>
            <w:tcW w:w="0" w:type="auto"/>
            <w:tcBorders>
              <w:top w:val="nil"/>
              <w:left w:val="nil"/>
              <w:bottom w:val="single" w:sz="4" w:space="0" w:color="auto"/>
              <w:right w:val="single" w:sz="4" w:space="0" w:color="auto"/>
            </w:tcBorders>
            <w:shd w:val="clear" w:color="auto" w:fill="auto"/>
            <w:noWrap/>
            <w:vAlign w:val="center"/>
            <w:hideMark/>
          </w:tcPr>
          <w:p w:rsidR="00234A76" w:rsidRPr="00FF03E6" w:rsidRDefault="00864A61" w:rsidP="00234A76">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Create survey for Indirect Assessment of LO 1-6 and Disseminate Survey</w:t>
            </w:r>
          </w:p>
        </w:tc>
        <w:tc>
          <w:tcPr>
            <w:tcW w:w="2265" w:type="dxa"/>
            <w:tcBorders>
              <w:top w:val="nil"/>
              <w:left w:val="nil"/>
              <w:bottom w:val="single" w:sz="4" w:space="0" w:color="auto"/>
              <w:right w:val="single" w:sz="4" w:space="0" w:color="auto"/>
            </w:tcBorders>
            <w:shd w:val="clear" w:color="auto" w:fill="auto"/>
            <w:noWrap/>
            <w:vAlign w:val="center"/>
            <w:hideMark/>
          </w:tcPr>
          <w:p w:rsidR="00234A76" w:rsidRPr="00FF03E6" w:rsidRDefault="00234A76" w:rsidP="00FE4787">
            <w:pPr>
              <w:spacing w:after="0" w:line="240" w:lineRule="auto"/>
              <w:jc w:val="center"/>
              <w:rPr>
                <w:rFonts w:asciiTheme="majorHAnsi" w:eastAsia="Times New Roman" w:hAnsiTheme="majorHAnsi" w:cstheme="majorHAnsi"/>
                <w:b/>
                <w:bCs/>
                <w:i/>
                <w:iCs/>
                <w:color w:val="000000"/>
              </w:rPr>
            </w:pPr>
            <w:r w:rsidRPr="00FF03E6">
              <w:rPr>
                <w:rFonts w:asciiTheme="majorHAnsi" w:eastAsia="Times New Roman" w:hAnsiTheme="majorHAnsi" w:cstheme="majorHAnsi"/>
                <w:b/>
                <w:bCs/>
                <w:i/>
                <w:iCs/>
                <w:color w:val="000000"/>
              </w:rPr>
              <w:t>Fall 20</w:t>
            </w:r>
            <w:r w:rsidR="00FE4787" w:rsidRPr="00FF03E6">
              <w:rPr>
                <w:rFonts w:asciiTheme="majorHAnsi" w:eastAsia="Times New Roman" w:hAnsiTheme="majorHAnsi" w:cstheme="majorHAnsi"/>
                <w:b/>
                <w:bCs/>
                <w:i/>
                <w:iCs/>
                <w:color w:val="000000"/>
              </w:rPr>
              <w:t>21</w:t>
            </w:r>
            <w:r w:rsidRPr="00FF03E6">
              <w:rPr>
                <w:rFonts w:asciiTheme="majorHAnsi" w:eastAsia="Times New Roman" w:hAnsiTheme="majorHAnsi" w:cstheme="majorHAnsi"/>
                <w:b/>
                <w:bCs/>
                <w:i/>
                <w:iCs/>
                <w:color w:val="000000"/>
              </w:rPr>
              <w:t>-Spring 2022</w:t>
            </w:r>
          </w:p>
        </w:tc>
      </w:tr>
      <w:tr w:rsidR="00234A76" w:rsidRPr="00FF03E6" w:rsidTr="00FE4787">
        <w:trPr>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34A76" w:rsidRPr="00FF03E6" w:rsidRDefault="00234A76" w:rsidP="00234A7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YEAR 4</w:t>
            </w:r>
          </w:p>
        </w:tc>
        <w:tc>
          <w:tcPr>
            <w:tcW w:w="0" w:type="auto"/>
            <w:tcBorders>
              <w:top w:val="nil"/>
              <w:left w:val="nil"/>
              <w:bottom w:val="single" w:sz="4" w:space="0" w:color="auto"/>
              <w:right w:val="single" w:sz="4" w:space="0" w:color="auto"/>
            </w:tcBorders>
            <w:shd w:val="clear" w:color="auto" w:fill="auto"/>
            <w:noWrap/>
            <w:vAlign w:val="center"/>
            <w:hideMark/>
          </w:tcPr>
          <w:p w:rsidR="00234A76" w:rsidRPr="00FF03E6" w:rsidRDefault="00234A76" w:rsidP="00864A61">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Assess LO 1-6 in ECON4000</w:t>
            </w:r>
            <w:r w:rsidR="00864A61" w:rsidRPr="00FF03E6">
              <w:rPr>
                <w:rFonts w:asciiTheme="majorHAnsi" w:eastAsia="Times New Roman" w:hAnsiTheme="majorHAnsi" w:cstheme="majorHAnsi"/>
                <w:color w:val="000000"/>
              </w:rPr>
              <w:t xml:space="preserve"> and Disseminate Survey</w:t>
            </w:r>
          </w:p>
        </w:tc>
        <w:tc>
          <w:tcPr>
            <w:tcW w:w="2265" w:type="dxa"/>
            <w:tcBorders>
              <w:top w:val="nil"/>
              <w:left w:val="nil"/>
              <w:bottom w:val="single" w:sz="4" w:space="0" w:color="auto"/>
              <w:right w:val="single" w:sz="4" w:space="0" w:color="auto"/>
            </w:tcBorders>
            <w:shd w:val="clear" w:color="auto" w:fill="auto"/>
            <w:noWrap/>
            <w:vAlign w:val="center"/>
            <w:hideMark/>
          </w:tcPr>
          <w:p w:rsidR="00234A76" w:rsidRPr="00FF03E6" w:rsidRDefault="00234A76" w:rsidP="00FE4787">
            <w:pPr>
              <w:spacing w:after="0" w:line="240" w:lineRule="auto"/>
              <w:jc w:val="center"/>
              <w:rPr>
                <w:rFonts w:asciiTheme="majorHAnsi" w:eastAsia="Times New Roman" w:hAnsiTheme="majorHAnsi" w:cstheme="majorHAnsi"/>
                <w:b/>
                <w:bCs/>
                <w:i/>
                <w:iCs/>
                <w:color w:val="000000"/>
              </w:rPr>
            </w:pPr>
            <w:r w:rsidRPr="00FF03E6">
              <w:rPr>
                <w:rFonts w:asciiTheme="majorHAnsi" w:eastAsia="Times New Roman" w:hAnsiTheme="majorHAnsi" w:cstheme="majorHAnsi"/>
                <w:b/>
                <w:bCs/>
                <w:i/>
                <w:iCs/>
                <w:color w:val="000000"/>
              </w:rPr>
              <w:t>Fall 20</w:t>
            </w:r>
            <w:r w:rsidR="00FE4787" w:rsidRPr="00FF03E6">
              <w:rPr>
                <w:rFonts w:asciiTheme="majorHAnsi" w:eastAsia="Times New Roman" w:hAnsiTheme="majorHAnsi" w:cstheme="majorHAnsi"/>
                <w:b/>
                <w:bCs/>
                <w:i/>
                <w:iCs/>
                <w:color w:val="000000"/>
              </w:rPr>
              <w:t>22</w:t>
            </w:r>
            <w:r w:rsidRPr="00FF03E6">
              <w:rPr>
                <w:rFonts w:asciiTheme="majorHAnsi" w:eastAsia="Times New Roman" w:hAnsiTheme="majorHAnsi" w:cstheme="majorHAnsi"/>
                <w:b/>
                <w:bCs/>
                <w:i/>
                <w:iCs/>
                <w:color w:val="000000"/>
              </w:rPr>
              <w:t>-Spring 2023</w:t>
            </w:r>
          </w:p>
        </w:tc>
      </w:tr>
      <w:tr w:rsidR="00234A76" w:rsidRPr="00FF03E6" w:rsidTr="00FE4787">
        <w:trPr>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34A76" w:rsidRPr="00FF03E6" w:rsidRDefault="00234A76" w:rsidP="00234A76">
            <w:pPr>
              <w:spacing w:after="0" w:line="240" w:lineRule="auto"/>
              <w:jc w:val="center"/>
              <w:rPr>
                <w:rFonts w:asciiTheme="majorHAnsi" w:eastAsia="Times New Roman" w:hAnsiTheme="majorHAnsi" w:cstheme="majorHAnsi"/>
              </w:rPr>
            </w:pPr>
            <w:r w:rsidRPr="00FF03E6">
              <w:rPr>
                <w:rFonts w:asciiTheme="majorHAnsi" w:eastAsia="Times New Roman" w:hAnsiTheme="majorHAnsi" w:cstheme="majorHAnsi"/>
              </w:rPr>
              <w:t>YEAR 5</w:t>
            </w:r>
          </w:p>
        </w:tc>
        <w:tc>
          <w:tcPr>
            <w:tcW w:w="0" w:type="auto"/>
            <w:tcBorders>
              <w:top w:val="nil"/>
              <w:left w:val="nil"/>
              <w:bottom w:val="single" w:sz="4" w:space="0" w:color="auto"/>
              <w:right w:val="single" w:sz="4" w:space="0" w:color="auto"/>
            </w:tcBorders>
            <w:shd w:val="clear" w:color="auto" w:fill="auto"/>
            <w:noWrap/>
            <w:vAlign w:val="center"/>
            <w:hideMark/>
          </w:tcPr>
          <w:p w:rsidR="00234A76" w:rsidRPr="00FF03E6" w:rsidRDefault="00864A61" w:rsidP="00234A76">
            <w:pPr>
              <w:spacing w:after="0" w:line="240" w:lineRule="auto"/>
              <w:jc w:val="center"/>
              <w:rPr>
                <w:rFonts w:asciiTheme="majorHAnsi" w:eastAsia="Times New Roman" w:hAnsiTheme="majorHAnsi" w:cstheme="majorHAnsi"/>
                <w:color w:val="000000"/>
              </w:rPr>
            </w:pPr>
            <w:r w:rsidRPr="00FF03E6">
              <w:rPr>
                <w:rFonts w:asciiTheme="majorHAnsi" w:eastAsia="Times New Roman" w:hAnsiTheme="majorHAnsi" w:cstheme="majorHAnsi"/>
                <w:color w:val="000000"/>
              </w:rPr>
              <w:t>Disseminate Survey</w:t>
            </w:r>
          </w:p>
        </w:tc>
        <w:tc>
          <w:tcPr>
            <w:tcW w:w="2265" w:type="dxa"/>
            <w:tcBorders>
              <w:top w:val="nil"/>
              <w:left w:val="nil"/>
              <w:bottom w:val="single" w:sz="4" w:space="0" w:color="auto"/>
              <w:right w:val="single" w:sz="4" w:space="0" w:color="auto"/>
            </w:tcBorders>
            <w:shd w:val="clear" w:color="auto" w:fill="auto"/>
            <w:noWrap/>
            <w:vAlign w:val="center"/>
            <w:hideMark/>
          </w:tcPr>
          <w:p w:rsidR="00234A76" w:rsidRPr="00FF03E6" w:rsidRDefault="00FE4787" w:rsidP="00234A76">
            <w:pPr>
              <w:spacing w:after="0" w:line="240" w:lineRule="auto"/>
              <w:jc w:val="center"/>
              <w:rPr>
                <w:rFonts w:asciiTheme="majorHAnsi" w:eastAsia="Times New Roman" w:hAnsiTheme="majorHAnsi" w:cstheme="majorHAnsi"/>
                <w:b/>
                <w:bCs/>
                <w:i/>
                <w:iCs/>
                <w:color w:val="000000"/>
              </w:rPr>
            </w:pPr>
            <w:r w:rsidRPr="00FF03E6">
              <w:rPr>
                <w:rFonts w:asciiTheme="majorHAnsi" w:eastAsia="Times New Roman" w:hAnsiTheme="majorHAnsi" w:cstheme="majorHAnsi"/>
                <w:b/>
                <w:bCs/>
                <w:i/>
                <w:iCs/>
                <w:color w:val="000000"/>
              </w:rPr>
              <w:t>Fall 2023</w:t>
            </w:r>
            <w:r w:rsidR="00234A76" w:rsidRPr="00FF03E6">
              <w:rPr>
                <w:rFonts w:asciiTheme="majorHAnsi" w:eastAsia="Times New Roman" w:hAnsiTheme="majorHAnsi" w:cstheme="majorHAnsi"/>
                <w:b/>
                <w:bCs/>
                <w:i/>
                <w:iCs/>
                <w:color w:val="000000"/>
              </w:rPr>
              <w:t>-Spring 2024</w:t>
            </w:r>
          </w:p>
        </w:tc>
      </w:tr>
    </w:tbl>
    <w:p w:rsidR="001101F8" w:rsidRPr="00FF03E6" w:rsidRDefault="001101F8" w:rsidP="001101F8">
      <w:pPr>
        <w:jc w:val="center"/>
        <w:rPr>
          <w:rFonts w:asciiTheme="majorHAnsi" w:hAnsiTheme="majorHAnsi" w:cstheme="majorHAnsi"/>
          <w:b/>
          <w:u w:val="single"/>
        </w:rPr>
      </w:pPr>
    </w:p>
    <w:p w:rsidR="001101F8" w:rsidRPr="00FF03E6" w:rsidRDefault="00F20B84" w:rsidP="001101F8">
      <w:pPr>
        <w:jc w:val="center"/>
        <w:rPr>
          <w:rFonts w:asciiTheme="majorHAnsi" w:hAnsiTheme="majorHAnsi" w:cstheme="majorHAnsi"/>
          <w:b/>
          <w:u w:val="single"/>
        </w:rPr>
      </w:pPr>
      <w:r w:rsidRPr="00FF03E6">
        <w:rPr>
          <w:rFonts w:asciiTheme="majorHAnsi" w:hAnsiTheme="majorHAnsi" w:cstheme="majorHAnsi"/>
          <w:b/>
          <w:u w:val="single"/>
        </w:rPr>
        <w:t>PART V:</w:t>
      </w:r>
    </w:p>
    <w:p w:rsidR="00F20B84" w:rsidRPr="00FF03E6" w:rsidRDefault="00F20B84" w:rsidP="001101F8">
      <w:pPr>
        <w:jc w:val="center"/>
        <w:rPr>
          <w:rFonts w:asciiTheme="majorHAnsi" w:hAnsiTheme="majorHAnsi" w:cstheme="majorHAnsi"/>
          <w:b/>
          <w:u w:val="single"/>
        </w:rPr>
      </w:pPr>
      <w:r w:rsidRPr="00FF03E6">
        <w:rPr>
          <w:rFonts w:asciiTheme="majorHAnsi" w:hAnsiTheme="majorHAnsi" w:cstheme="majorHAnsi"/>
          <w:b/>
          <w:u w:val="single"/>
        </w:rPr>
        <w:t>Intended Analysis, Responsibility, and Communication</w:t>
      </w:r>
    </w:p>
    <w:p w:rsidR="00F20B84" w:rsidRPr="007C4E11" w:rsidRDefault="00F20B84" w:rsidP="001101F8">
      <w:pPr>
        <w:jc w:val="center"/>
        <w:rPr>
          <w:rFonts w:asciiTheme="majorHAnsi" w:hAnsiTheme="majorHAnsi" w:cstheme="majorHAnsi"/>
        </w:rPr>
      </w:pPr>
      <w:r w:rsidRPr="00FF03E6">
        <w:rPr>
          <w:rFonts w:asciiTheme="majorHAnsi" w:hAnsiTheme="majorHAnsi" w:cstheme="majorHAnsi"/>
        </w:rPr>
        <w:t>As stated in the introduction, the assessment plan still requires review, edits, and approval from Drs. Elveren and Ozay of the Economics Faculty. This plan also needs review by the Director of Assessment Cathy Kaluzny. It is Christa Marr’s responsibility to disseminate this document</w:t>
      </w:r>
      <w:r w:rsidR="00F242B5" w:rsidRPr="00FF03E6">
        <w:rPr>
          <w:rFonts w:asciiTheme="majorHAnsi" w:hAnsiTheme="majorHAnsi" w:cstheme="majorHAnsi"/>
        </w:rPr>
        <w:t>. Once disseminated, she will incorporate all agreed upon edits to finalize this document. Moving forward, creating rubrics, writing the exit survey and assessing our program using capstone papers will be a joint effort of the Economics Faculty.</w:t>
      </w:r>
    </w:p>
    <w:p w:rsidR="00F20B84" w:rsidRPr="007C4E11" w:rsidRDefault="00F20B84" w:rsidP="009B3539">
      <w:pPr>
        <w:spacing w:after="0" w:line="240" w:lineRule="auto"/>
        <w:rPr>
          <w:rFonts w:asciiTheme="majorHAnsi" w:hAnsiTheme="majorHAnsi" w:cstheme="majorHAnsi"/>
        </w:rPr>
      </w:pPr>
    </w:p>
    <w:sectPr w:rsidR="00F20B84" w:rsidRPr="007C4E11" w:rsidSect="0020116D">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C20" w:rsidRDefault="00047C20" w:rsidP="00AD4D38">
      <w:pPr>
        <w:spacing w:after="0" w:line="240" w:lineRule="auto"/>
      </w:pPr>
      <w:r>
        <w:separator/>
      </w:r>
    </w:p>
  </w:endnote>
  <w:endnote w:type="continuationSeparator" w:id="0">
    <w:p w:rsidR="00047C20" w:rsidRDefault="00047C20" w:rsidP="00AD4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696885"/>
      <w:docPartObj>
        <w:docPartGallery w:val="Page Numbers (Bottom of Page)"/>
        <w:docPartUnique/>
      </w:docPartObj>
    </w:sdtPr>
    <w:sdtEndPr>
      <w:rPr>
        <w:noProof/>
      </w:rPr>
    </w:sdtEndPr>
    <w:sdtContent>
      <w:p w:rsidR="00CA3D13" w:rsidRDefault="00CA3D13">
        <w:pPr>
          <w:pStyle w:val="Footer"/>
          <w:jc w:val="right"/>
        </w:pPr>
        <w:r>
          <w:fldChar w:fldCharType="begin"/>
        </w:r>
        <w:r>
          <w:instrText xml:space="preserve"> PAGE   \* MERGEFORMAT </w:instrText>
        </w:r>
        <w:r>
          <w:fldChar w:fldCharType="separate"/>
        </w:r>
        <w:r w:rsidR="00965EE5">
          <w:rPr>
            <w:noProof/>
          </w:rPr>
          <w:t>4</w:t>
        </w:r>
        <w:r>
          <w:rPr>
            <w:noProof/>
          </w:rPr>
          <w:fldChar w:fldCharType="end"/>
        </w:r>
      </w:p>
    </w:sdtContent>
  </w:sdt>
  <w:p w:rsidR="00CA3D13" w:rsidRDefault="00CA3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C20" w:rsidRDefault="00047C20" w:rsidP="00AD4D38">
      <w:pPr>
        <w:spacing w:after="0" w:line="240" w:lineRule="auto"/>
      </w:pPr>
      <w:r>
        <w:separator/>
      </w:r>
    </w:p>
  </w:footnote>
  <w:footnote w:type="continuationSeparator" w:id="0">
    <w:p w:rsidR="00047C20" w:rsidRDefault="00047C20" w:rsidP="00AD4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D13" w:rsidRDefault="00CA3D13" w:rsidP="00AD4D38">
    <w:pPr>
      <w:pStyle w:val="Header"/>
      <w:jc w:val="center"/>
      <w:rPr>
        <w:b/>
        <w:sz w:val="24"/>
        <w:szCs w:val="24"/>
      </w:rPr>
    </w:pPr>
    <w:r w:rsidRPr="00B32638">
      <w:rPr>
        <w:noProof/>
        <w:sz w:val="20"/>
      </w:rPr>
      <w:drawing>
        <wp:inline distT="0" distB="0" distL="0" distR="0">
          <wp:extent cx="5276850" cy="44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444500"/>
                  </a:xfrm>
                  <a:prstGeom prst="rect">
                    <a:avLst/>
                  </a:prstGeom>
                  <a:noFill/>
                  <a:ln>
                    <a:noFill/>
                  </a:ln>
                </pic:spPr>
              </pic:pic>
            </a:graphicData>
          </a:graphic>
        </wp:inline>
      </w:drawing>
    </w:r>
  </w:p>
  <w:p w:rsidR="00CA3D13" w:rsidRDefault="00CA3D13" w:rsidP="00AD4D38">
    <w:pPr>
      <w:pStyle w:val="Header"/>
      <w:jc w:val="center"/>
      <w:rPr>
        <w:b/>
        <w:sz w:val="24"/>
        <w:szCs w:val="24"/>
      </w:rPr>
    </w:pPr>
    <w:r>
      <w:rPr>
        <w:b/>
        <w:sz w:val="24"/>
        <w:szCs w:val="24"/>
      </w:rPr>
      <w:t xml:space="preserve">ECONOMICS PROGRAM </w:t>
    </w:r>
  </w:p>
  <w:p w:rsidR="00CA3D13" w:rsidRDefault="00CA3D13" w:rsidP="00AD4D38">
    <w:pPr>
      <w:pStyle w:val="Header"/>
      <w:jc w:val="center"/>
      <w:rPr>
        <w:b/>
        <w:sz w:val="24"/>
        <w:szCs w:val="24"/>
        <w:u w:val="single"/>
      </w:rPr>
    </w:pPr>
    <w:r w:rsidRPr="00AD4D38">
      <w:rPr>
        <w:b/>
        <w:sz w:val="24"/>
        <w:szCs w:val="24"/>
        <w:u w:val="single"/>
      </w:rPr>
      <w:t>ASSESSMENT PLAN</w:t>
    </w:r>
  </w:p>
  <w:p w:rsidR="00CA3D13" w:rsidRDefault="00CA3D13" w:rsidP="00AD4D38">
    <w:pPr>
      <w:pStyle w:val="Header"/>
      <w:rPr>
        <w:i/>
        <w:sz w:val="24"/>
        <w:szCs w:val="24"/>
      </w:rPr>
    </w:pPr>
  </w:p>
  <w:p w:rsidR="00CA3D13" w:rsidRDefault="00CA3D13" w:rsidP="00AD4D38">
    <w:pPr>
      <w:pStyle w:val="Header"/>
      <w:rPr>
        <w:i/>
      </w:rPr>
    </w:pPr>
    <w:r w:rsidRPr="00AD4D38">
      <w:rPr>
        <w:i/>
      </w:rPr>
      <w:t>Prepared by Christa Marr (Assistant Professor of Economics)</w:t>
    </w:r>
    <w:r w:rsidRPr="00AD4D38">
      <w:rPr>
        <w:i/>
      </w:rPr>
      <w:tab/>
      <w:t>Spring/Summer 2020</w:t>
    </w:r>
  </w:p>
  <w:p w:rsidR="00CA3D13" w:rsidRPr="00AD4D38" w:rsidRDefault="00CA3D13" w:rsidP="00AD4D38">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59A4"/>
    <w:multiLevelType w:val="hybridMultilevel"/>
    <w:tmpl w:val="80524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05C9B"/>
    <w:multiLevelType w:val="hybridMultilevel"/>
    <w:tmpl w:val="9BA6B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72342"/>
    <w:multiLevelType w:val="hybridMultilevel"/>
    <w:tmpl w:val="B8E6D174"/>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B80524B"/>
    <w:multiLevelType w:val="hybridMultilevel"/>
    <w:tmpl w:val="5218F62E"/>
    <w:lvl w:ilvl="0" w:tplc="0409000F">
      <w:start w:val="1"/>
      <w:numFmt w:val="decimal"/>
      <w:lvlText w:val="%1."/>
      <w:lvlJc w:val="left"/>
      <w:pPr>
        <w:ind w:left="720" w:hanging="360"/>
      </w:pPr>
    </w:lvl>
    <w:lvl w:ilvl="1" w:tplc="0698372A">
      <w:numFmt w:val="bullet"/>
      <w:lvlText w:val="-"/>
      <w:lvlJc w:val="left"/>
      <w:pPr>
        <w:ind w:left="1440" w:hanging="360"/>
      </w:pPr>
      <w:rPr>
        <w:rFonts w:ascii="Calibri Light" w:eastAsiaTheme="minorHAnsi" w:hAnsi="Calibri Light" w:cs="Calibri Light"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E068D"/>
    <w:multiLevelType w:val="hybridMultilevel"/>
    <w:tmpl w:val="76BA2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A343E"/>
    <w:multiLevelType w:val="hybridMultilevel"/>
    <w:tmpl w:val="B02E7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E44DA"/>
    <w:multiLevelType w:val="hybridMultilevel"/>
    <w:tmpl w:val="41D2885E"/>
    <w:lvl w:ilvl="0" w:tplc="08C00F78">
      <w:start w:val="1"/>
      <w:numFmt w:val="decimal"/>
      <w:lvlText w:val="%1."/>
      <w:lvlJc w:val="left"/>
      <w:pPr>
        <w:ind w:left="720" w:hanging="360"/>
      </w:pPr>
      <w:rPr>
        <w:rFonts w:asciiTheme="majorHAnsi" w:hAnsiTheme="majorHAnsi" w:cstheme="maj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C2E3E"/>
    <w:multiLevelType w:val="hybridMultilevel"/>
    <w:tmpl w:val="52FACB6A"/>
    <w:lvl w:ilvl="0" w:tplc="6038A27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13C51ABE"/>
    <w:multiLevelType w:val="hybridMultilevel"/>
    <w:tmpl w:val="44002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07DC3"/>
    <w:multiLevelType w:val="multilevel"/>
    <w:tmpl w:val="C9266E14"/>
    <w:lvl w:ilvl="0">
      <w:start w:val="1"/>
      <w:numFmt w:val="decimal"/>
      <w:lvlText w:val="%1."/>
      <w:lvlJc w:val="left"/>
      <w:pPr>
        <w:ind w:left="720" w:hanging="360"/>
      </w:pPr>
      <w:rPr>
        <w:rFonts w:asciiTheme="majorHAnsi" w:hAnsiTheme="majorHAnsi" w:cstheme="majorHAnsi" w:hint="default"/>
        <w:color w:val="2222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1E560573"/>
    <w:multiLevelType w:val="hybridMultilevel"/>
    <w:tmpl w:val="CC5222A0"/>
    <w:lvl w:ilvl="0" w:tplc="0409000F">
      <w:start w:val="1"/>
      <w:numFmt w:val="decimal"/>
      <w:lvlText w:val="%1."/>
      <w:lvlJc w:val="left"/>
      <w:pPr>
        <w:ind w:left="630" w:hanging="360"/>
      </w:pPr>
    </w:lvl>
    <w:lvl w:ilvl="1" w:tplc="DCE25F30">
      <w:start w:val="1"/>
      <w:numFmt w:val="lowerLetter"/>
      <w:lvlText w:val="%2."/>
      <w:lvlJc w:val="left"/>
      <w:pPr>
        <w:ind w:left="1350" w:hanging="360"/>
      </w:pPr>
      <w:rPr>
        <w:rFonts w:asciiTheme="majorHAnsi" w:eastAsia="Times New Roman" w:hAnsiTheme="majorHAnsi" w:cstheme="majorHAnsi"/>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1B54B84"/>
    <w:multiLevelType w:val="hybridMultilevel"/>
    <w:tmpl w:val="23FA7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87065"/>
    <w:multiLevelType w:val="hybridMultilevel"/>
    <w:tmpl w:val="75BE8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74810"/>
    <w:multiLevelType w:val="hybridMultilevel"/>
    <w:tmpl w:val="212A9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A52E17"/>
    <w:multiLevelType w:val="hybridMultilevel"/>
    <w:tmpl w:val="1A94E8D0"/>
    <w:lvl w:ilvl="0" w:tplc="0576D370">
      <w:start w:val="1"/>
      <w:numFmt w:val="decimal"/>
      <w:lvlText w:val="%1."/>
      <w:lvlJc w:val="left"/>
      <w:pPr>
        <w:ind w:left="720" w:hanging="360"/>
      </w:pPr>
      <w:rPr>
        <w:rFonts w:asciiTheme="majorHAnsi" w:hAnsiTheme="majorHAnsi" w:cstheme="maj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50D75"/>
    <w:multiLevelType w:val="hybridMultilevel"/>
    <w:tmpl w:val="89E0D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A6689"/>
    <w:multiLevelType w:val="hybridMultilevel"/>
    <w:tmpl w:val="ACA4B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B0462"/>
    <w:multiLevelType w:val="hybridMultilevel"/>
    <w:tmpl w:val="B9E4185A"/>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40886428"/>
    <w:multiLevelType w:val="hybridMultilevel"/>
    <w:tmpl w:val="5EB24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591833"/>
    <w:multiLevelType w:val="hybridMultilevel"/>
    <w:tmpl w:val="1C3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71A5C"/>
    <w:multiLevelType w:val="hybridMultilevel"/>
    <w:tmpl w:val="83D4D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F4CA9"/>
    <w:multiLevelType w:val="hybridMultilevel"/>
    <w:tmpl w:val="4C54B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702898"/>
    <w:multiLevelType w:val="hybridMultilevel"/>
    <w:tmpl w:val="9B024850"/>
    <w:lvl w:ilvl="0" w:tplc="0409000F">
      <w:start w:val="1"/>
      <w:numFmt w:val="decimal"/>
      <w:lvlText w:val="%1."/>
      <w:lvlJc w:val="left"/>
      <w:pPr>
        <w:ind w:left="630" w:hanging="360"/>
      </w:pPr>
    </w:lvl>
    <w:lvl w:ilvl="1" w:tplc="92987DEA">
      <w:start w:val="1"/>
      <w:numFmt w:val="lowerLetter"/>
      <w:lvlText w:val="%2."/>
      <w:lvlJc w:val="left"/>
      <w:pPr>
        <w:ind w:left="1350" w:hanging="360"/>
      </w:pPr>
      <w:rPr>
        <w:rFonts w:asciiTheme="majorHAnsi" w:eastAsia="Times New Roman" w:hAnsiTheme="majorHAnsi" w:cstheme="majorHAnsi"/>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52E316D7"/>
    <w:multiLevelType w:val="hybridMultilevel"/>
    <w:tmpl w:val="BCB60ED2"/>
    <w:lvl w:ilvl="0" w:tplc="B384474E">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0F">
      <w:start w:val="1"/>
      <w:numFmt w:val="decimal"/>
      <w:lvlText w:val="%3."/>
      <w:lvlJc w:val="left"/>
      <w:pPr>
        <w:ind w:left="735" w:hanging="375"/>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7115FC"/>
    <w:multiLevelType w:val="multilevel"/>
    <w:tmpl w:val="492803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1528F4"/>
    <w:multiLevelType w:val="hybridMultilevel"/>
    <w:tmpl w:val="419A3404"/>
    <w:lvl w:ilvl="0" w:tplc="F1028A88">
      <w:start w:val="1"/>
      <w:numFmt w:val="decimal"/>
      <w:lvlText w:val="%1."/>
      <w:lvlJc w:val="left"/>
      <w:pPr>
        <w:ind w:left="720" w:hanging="360"/>
      </w:pPr>
      <w:rPr>
        <w:rFonts w:asciiTheme="majorHAnsi" w:hAnsiTheme="majorHAnsi" w:cstheme="maj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5B00D1"/>
    <w:multiLevelType w:val="hybridMultilevel"/>
    <w:tmpl w:val="B48E3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A71774"/>
    <w:multiLevelType w:val="hybridMultilevel"/>
    <w:tmpl w:val="B3EE5C6A"/>
    <w:lvl w:ilvl="0" w:tplc="D4B84EA4">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B0EA8FA6">
      <w:numFmt w:val="bullet"/>
      <w:lvlText w:val="-"/>
      <w:lvlJc w:val="left"/>
      <w:pPr>
        <w:ind w:left="2340" w:hanging="360"/>
      </w:pPr>
      <w:rPr>
        <w:rFonts w:ascii="Arial" w:eastAsiaTheme="minorHAnsi" w:hAnsi="Arial" w:cs="Arial" w:hint="default"/>
        <w:color w:val="2222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AA1F23"/>
    <w:multiLevelType w:val="hybridMultilevel"/>
    <w:tmpl w:val="6D26BC2A"/>
    <w:lvl w:ilvl="0" w:tplc="07908F42">
      <w:start w:val="1"/>
      <w:numFmt w:val="decimal"/>
      <w:lvlText w:val="%1."/>
      <w:lvlJc w:val="left"/>
      <w:pPr>
        <w:ind w:left="700" w:hanging="360"/>
      </w:pPr>
      <w:rPr>
        <w:b w:val="0"/>
      </w:rPr>
    </w:lvl>
    <w:lvl w:ilvl="1" w:tplc="04090019">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9" w15:restartNumberingAfterBreak="0">
    <w:nsid w:val="6DF8159A"/>
    <w:multiLevelType w:val="hybridMultilevel"/>
    <w:tmpl w:val="283CF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E46838"/>
    <w:multiLevelType w:val="hybridMultilevel"/>
    <w:tmpl w:val="E9EA41C2"/>
    <w:lvl w:ilvl="0" w:tplc="71181A94">
      <w:start w:val="1"/>
      <w:numFmt w:val="decimal"/>
      <w:pStyle w:val="ECSyllabusNumberList"/>
      <w:lvlText w:val="%1."/>
      <w:lvlJc w:val="left"/>
      <w:pPr>
        <w:ind w:left="72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747C121F"/>
    <w:multiLevelType w:val="multilevel"/>
    <w:tmpl w:val="B336A6E8"/>
    <w:lvl w:ilvl="0">
      <w:start w:val="1"/>
      <w:numFmt w:val="decimal"/>
      <w:lvlText w:val="%1."/>
      <w:lvlJc w:val="left"/>
      <w:pPr>
        <w:ind w:left="1540" w:hanging="360"/>
      </w:pPr>
    </w:lvl>
    <w:lvl w:ilvl="1">
      <w:start w:val="1"/>
      <w:numFmt w:val="decimal"/>
      <w:isLgl/>
      <w:lvlText w:val="%1.%2"/>
      <w:lvlJc w:val="left"/>
      <w:pPr>
        <w:ind w:left="1540" w:hanging="360"/>
      </w:pPr>
      <w:rPr>
        <w:rFonts w:hint="default"/>
      </w:rPr>
    </w:lvl>
    <w:lvl w:ilvl="2">
      <w:start w:val="1"/>
      <w:numFmt w:val="decimal"/>
      <w:isLgl/>
      <w:lvlText w:val="%1.%2.%3"/>
      <w:lvlJc w:val="left"/>
      <w:pPr>
        <w:ind w:left="1900" w:hanging="720"/>
      </w:pPr>
      <w:rPr>
        <w:rFonts w:hint="default"/>
      </w:rPr>
    </w:lvl>
    <w:lvl w:ilvl="3">
      <w:start w:val="1"/>
      <w:numFmt w:val="decimal"/>
      <w:isLgl/>
      <w:lvlText w:val="%1.%2.%3.%4"/>
      <w:lvlJc w:val="left"/>
      <w:pPr>
        <w:ind w:left="1900" w:hanging="720"/>
      </w:pPr>
      <w:rPr>
        <w:rFonts w:hint="default"/>
      </w:rPr>
    </w:lvl>
    <w:lvl w:ilvl="4">
      <w:start w:val="1"/>
      <w:numFmt w:val="decimal"/>
      <w:isLgl/>
      <w:lvlText w:val="%1.%2.%3.%4.%5"/>
      <w:lvlJc w:val="left"/>
      <w:pPr>
        <w:ind w:left="1900" w:hanging="720"/>
      </w:pPr>
      <w:rPr>
        <w:rFonts w:hint="default"/>
      </w:rPr>
    </w:lvl>
    <w:lvl w:ilvl="5">
      <w:start w:val="1"/>
      <w:numFmt w:val="decimal"/>
      <w:isLgl/>
      <w:lvlText w:val="%1.%2.%3.%4.%5.%6"/>
      <w:lvlJc w:val="left"/>
      <w:pPr>
        <w:ind w:left="2260" w:hanging="1080"/>
      </w:pPr>
      <w:rPr>
        <w:rFonts w:hint="default"/>
      </w:rPr>
    </w:lvl>
    <w:lvl w:ilvl="6">
      <w:start w:val="1"/>
      <w:numFmt w:val="decimal"/>
      <w:isLgl/>
      <w:lvlText w:val="%1.%2.%3.%4.%5.%6.%7"/>
      <w:lvlJc w:val="left"/>
      <w:pPr>
        <w:ind w:left="2260" w:hanging="1080"/>
      </w:pPr>
      <w:rPr>
        <w:rFonts w:hint="default"/>
      </w:rPr>
    </w:lvl>
    <w:lvl w:ilvl="7">
      <w:start w:val="1"/>
      <w:numFmt w:val="decimal"/>
      <w:isLgl/>
      <w:lvlText w:val="%1.%2.%3.%4.%5.%6.%7.%8"/>
      <w:lvlJc w:val="left"/>
      <w:pPr>
        <w:ind w:left="2620" w:hanging="1440"/>
      </w:pPr>
      <w:rPr>
        <w:rFonts w:hint="default"/>
      </w:rPr>
    </w:lvl>
    <w:lvl w:ilvl="8">
      <w:start w:val="1"/>
      <w:numFmt w:val="decimal"/>
      <w:isLgl/>
      <w:lvlText w:val="%1.%2.%3.%4.%5.%6.%7.%8.%9"/>
      <w:lvlJc w:val="left"/>
      <w:pPr>
        <w:ind w:left="2620" w:hanging="1440"/>
      </w:pPr>
      <w:rPr>
        <w:rFonts w:hint="default"/>
      </w:rPr>
    </w:lvl>
  </w:abstractNum>
  <w:abstractNum w:abstractNumId="32" w15:restartNumberingAfterBreak="0">
    <w:nsid w:val="7A0B455E"/>
    <w:multiLevelType w:val="hybridMultilevel"/>
    <w:tmpl w:val="4EBA8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B02A0E"/>
    <w:multiLevelType w:val="hybridMultilevel"/>
    <w:tmpl w:val="0B0A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8"/>
  </w:num>
  <w:num w:numId="3">
    <w:abstractNumId w:val="28"/>
  </w:num>
  <w:num w:numId="4">
    <w:abstractNumId w:val="23"/>
  </w:num>
  <w:num w:numId="5">
    <w:abstractNumId w:val="31"/>
  </w:num>
  <w:num w:numId="6">
    <w:abstractNumId w:val="1"/>
  </w:num>
  <w:num w:numId="7">
    <w:abstractNumId w:val="33"/>
  </w:num>
  <w:num w:numId="8">
    <w:abstractNumId w:val="2"/>
  </w:num>
  <w:num w:numId="9">
    <w:abstractNumId w:val="16"/>
  </w:num>
  <w:num w:numId="10">
    <w:abstractNumId w:val="6"/>
  </w:num>
  <w:num w:numId="11">
    <w:abstractNumId w:val="25"/>
  </w:num>
  <w:num w:numId="12">
    <w:abstractNumId w:val="14"/>
  </w:num>
  <w:num w:numId="13">
    <w:abstractNumId w:val="9"/>
  </w:num>
  <w:num w:numId="14">
    <w:abstractNumId w:val="13"/>
  </w:num>
  <w:num w:numId="15">
    <w:abstractNumId w:val="20"/>
  </w:num>
  <w:num w:numId="16">
    <w:abstractNumId w:val="0"/>
  </w:num>
  <w:num w:numId="17">
    <w:abstractNumId w:val="32"/>
  </w:num>
  <w:num w:numId="18">
    <w:abstractNumId w:val="22"/>
  </w:num>
  <w:num w:numId="19">
    <w:abstractNumId w:val="10"/>
  </w:num>
  <w:num w:numId="20">
    <w:abstractNumId w:val="30"/>
  </w:num>
  <w:num w:numId="21">
    <w:abstractNumId w:val="24"/>
  </w:num>
  <w:num w:numId="22">
    <w:abstractNumId w:val="17"/>
  </w:num>
  <w:num w:numId="23">
    <w:abstractNumId w:val="3"/>
  </w:num>
  <w:num w:numId="24">
    <w:abstractNumId w:val="7"/>
  </w:num>
  <w:num w:numId="25">
    <w:abstractNumId w:val="18"/>
  </w:num>
  <w:num w:numId="26">
    <w:abstractNumId w:val="15"/>
  </w:num>
  <w:num w:numId="27">
    <w:abstractNumId w:val="21"/>
  </w:num>
  <w:num w:numId="28">
    <w:abstractNumId w:val="19"/>
  </w:num>
  <w:num w:numId="29">
    <w:abstractNumId w:val="4"/>
  </w:num>
  <w:num w:numId="30">
    <w:abstractNumId w:val="29"/>
  </w:num>
  <w:num w:numId="31">
    <w:abstractNumId w:val="5"/>
  </w:num>
  <w:num w:numId="32">
    <w:abstractNumId w:val="11"/>
  </w:num>
  <w:num w:numId="33">
    <w:abstractNumId w:val="12"/>
  </w:num>
  <w:num w:numId="34">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CB"/>
    <w:rsid w:val="00015C05"/>
    <w:rsid w:val="00047C20"/>
    <w:rsid w:val="00052FE7"/>
    <w:rsid w:val="00076E05"/>
    <w:rsid w:val="000972B9"/>
    <w:rsid w:val="000B760D"/>
    <w:rsid w:val="000B7C11"/>
    <w:rsid w:val="000D5795"/>
    <w:rsid w:val="00101207"/>
    <w:rsid w:val="001101F8"/>
    <w:rsid w:val="00163624"/>
    <w:rsid w:val="0016374D"/>
    <w:rsid w:val="00176E29"/>
    <w:rsid w:val="00191137"/>
    <w:rsid w:val="00193740"/>
    <w:rsid w:val="001C7949"/>
    <w:rsid w:val="001E6106"/>
    <w:rsid w:val="0020116D"/>
    <w:rsid w:val="00234A76"/>
    <w:rsid w:val="00254937"/>
    <w:rsid w:val="002809D5"/>
    <w:rsid w:val="002A739E"/>
    <w:rsid w:val="002C31C4"/>
    <w:rsid w:val="002D3E83"/>
    <w:rsid w:val="002E1AF6"/>
    <w:rsid w:val="002E2D4E"/>
    <w:rsid w:val="003328C3"/>
    <w:rsid w:val="003350CB"/>
    <w:rsid w:val="003A5118"/>
    <w:rsid w:val="0041623E"/>
    <w:rsid w:val="00435E73"/>
    <w:rsid w:val="00455838"/>
    <w:rsid w:val="00455A7F"/>
    <w:rsid w:val="00490D80"/>
    <w:rsid w:val="004F1380"/>
    <w:rsid w:val="0050388B"/>
    <w:rsid w:val="00507B2E"/>
    <w:rsid w:val="0052216B"/>
    <w:rsid w:val="00552FA2"/>
    <w:rsid w:val="005562E4"/>
    <w:rsid w:val="00564581"/>
    <w:rsid w:val="00564871"/>
    <w:rsid w:val="005A5DE4"/>
    <w:rsid w:val="005B5125"/>
    <w:rsid w:val="00601AFA"/>
    <w:rsid w:val="00604205"/>
    <w:rsid w:val="00606166"/>
    <w:rsid w:val="0068313F"/>
    <w:rsid w:val="006A18C4"/>
    <w:rsid w:val="006A4ABC"/>
    <w:rsid w:val="006C594B"/>
    <w:rsid w:val="006E4130"/>
    <w:rsid w:val="006E61F4"/>
    <w:rsid w:val="006F5642"/>
    <w:rsid w:val="007359E8"/>
    <w:rsid w:val="007378FF"/>
    <w:rsid w:val="00760A51"/>
    <w:rsid w:val="007779FC"/>
    <w:rsid w:val="007C36F6"/>
    <w:rsid w:val="007C4E11"/>
    <w:rsid w:val="007E13B6"/>
    <w:rsid w:val="007E6EA9"/>
    <w:rsid w:val="008061F3"/>
    <w:rsid w:val="0082258B"/>
    <w:rsid w:val="00864A61"/>
    <w:rsid w:val="00883B92"/>
    <w:rsid w:val="00885705"/>
    <w:rsid w:val="008A261F"/>
    <w:rsid w:val="008A3582"/>
    <w:rsid w:val="008D0FAF"/>
    <w:rsid w:val="009138DE"/>
    <w:rsid w:val="00925470"/>
    <w:rsid w:val="00956E52"/>
    <w:rsid w:val="00965EE5"/>
    <w:rsid w:val="00983296"/>
    <w:rsid w:val="009962DD"/>
    <w:rsid w:val="009B3539"/>
    <w:rsid w:val="009D095D"/>
    <w:rsid w:val="009E461C"/>
    <w:rsid w:val="00A16146"/>
    <w:rsid w:val="00A67A36"/>
    <w:rsid w:val="00AA5F6F"/>
    <w:rsid w:val="00AD0AE5"/>
    <w:rsid w:val="00AD4D38"/>
    <w:rsid w:val="00AE5BEC"/>
    <w:rsid w:val="00AE6555"/>
    <w:rsid w:val="00AE7C54"/>
    <w:rsid w:val="00AF4E02"/>
    <w:rsid w:val="00B3706E"/>
    <w:rsid w:val="00B46521"/>
    <w:rsid w:val="00B524BF"/>
    <w:rsid w:val="00B62E98"/>
    <w:rsid w:val="00B77878"/>
    <w:rsid w:val="00BA0E6F"/>
    <w:rsid w:val="00BB1718"/>
    <w:rsid w:val="00BB1E04"/>
    <w:rsid w:val="00BE4E50"/>
    <w:rsid w:val="00C113A3"/>
    <w:rsid w:val="00C23708"/>
    <w:rsid w:val="00C54FF8"/>
    <w:rsid w:val="00CA08F8"/>
    <w:rsid w:val="00CA2853"/>
    <w:rsid w:val="00CA3D13"/>
    <w:rsid w:val="00CC1F67"/>
    <w:rsid w:val="00CD2822"/>
    <w:rsid w:val="00D117A9"/>
    <w:rsid w:val="00D45880"/>
    <w:rsid w:val="00D464C8"/>
    <w:rsid w:val="00D63C35"/>
    <w:rsid w:val="00D85267"/>
    <w:rsid w:val="00DA6DCB"/>
    <w:rsid w:val="00DC40D5"/>
    <w:rsid w:val="00DC7F07"/>
    <w:rsid w:val="00DF0D25"/>
    <w:rsid w:val="00E04540"/>
    <w:rsid w:val="00E0514C"/>
    <w:rsid w:val="00E202DA"/>
    <w:rsid w:val="00E56B30"/>
    <w:rsid w:val="00E81A10"/>
    <w:rsid w:val="00EC4D4C"/>
    <w:rsid w:val="00EF4D2D"/>
    <w:rsid w:val="00F11595"/>
    <w:rsid w:val="00F20B84"/>
    <w:rsid w:val="00F242B5"/>
    <w:rsid w:val="00F24BCA"/>
    <w:rsid w:val="00F70FFE"/>
    <w:rsid w:val="00FB27A0"/>
    <w:rsid w:val="00FB33B5"/>
    <w:rsid w:val="00FB5840"/>
    <w:rsid w:val="00FC0BFB"/>
    <w:rsid w:val="00FD71CB"/>
    <w:rsid w:val="00FE4787"/>
    <w:rsid w:val="00FF03E6"/>
    <w:rsid w:val="00FF1C44"/>
    <w:rsid w:val="00FF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C293F-600F-4E49-BA09-3FF004A2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0CB"/>
    <w:pPr>
      <w:spacing w:after="0" w:line="240" w:lineRule="auto"/>
      <w:ind w:left="720"/>
      <w:contextualSpacing/>
    </w:pPr>
    <w:rPr>
      <w:rFonts w:ascii="Cambria" w:eastAsia="MS Mincho" w:hAnsi="Cambria" w:cs="Times New Roman"/>
      <w:sz w:val="24"/>
      <w:szCs w:val="24"/>
    </w:rPr>
  </w:style>
  <w:style w:type="paragraph" w:styleId="Header">
    <w:name w:val="header"/>
    <w:basedOn w:val="Normal"/>
    <w:link w:val="HeaderChar"/>
    <w:uiPriority w:val="99"/>
    <w:unhideWhenUsed/>
    <w:rsid w:val="00AD4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D38"/>
  </w:style>
  <w:style w:type="paragraph" w:styleId="Footer">
    <w:name w:val="footer"/>
    <w:basedOn w:val="Normal"/>
    <w:link w:val="FooterChar"/>
    <w:uiPriority w:val="99"/>
    <w:unhideWhenUsed/>
    <w:rsid w:val="00AD4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D38"/>
  </w:style>
  <w:style w:type="paragraph" w:styleId="NormalWeb">
    <w:name w:val="Normal (Web)"/>
    <w:basedOn w:val="Normal"/>
    <w:uiPriority w:val="99"/>
    <w:unhideWhenUsed/>
    <w:rsid w:val="00AD0A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C40D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F1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380"/>
    <w:rPr>
      <w:rFonts w:ascii="Segoe UI" w:hAnsi="Segoe UI" w:cs="Segoe UI"/>
      <w:sz w:val="18"/>
      <w:szCs w:val="18"/>
    </w:rPr>
  </w:style>
  <w:style w:type="table" w:styleId="TableGrid">
    <w:name w:val="Table Grid"/>
    <w:basedOn w:val="TableNormal"/>
    <w:uiPriority w:val="39"/>
    <w:rsid w:val="00B77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SyllabusNumberList">
    <w:name w:val="EC Syllabus Number List"/>
    <w:basedOn w:val="Normal"/>
    <w:uiPriority w:val="99"/>
    <w:rsid w:val="00B77878"/>
    <w:pPr>
      <w:numPr>
        <w:numId w:val="20"/>
      </w:numPr>
      <w:spacing w:before="60" w:after="0" w:line="240" w:lineRule="auto"/>
    </w:pPr>
    <w:rPr>
      <w:rFonts w:ascii="Garamond" w:eastAsia="SimSun" w:hAnsi="Garamond"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98225">
      <w:bodyDiv w:val="1"/>
      <w:marLeft w:val="0"/>
      <w:marRight w:val="0"/>
      <w:marTop w:val="0"/>
      <w:marBottom w:val="0"/>
      <w:divBdr>
        <w:top w:val="none" w:sz="0" w:space="0" w:color="auto"/>
        <w:left w:val="none" w:sz="0" w:space="0" w:color="auto"/>
        <w:bottom w:val="none" w:sz="0" w:space="0" w:color="auto"/>
        <w:right w:val="none" w:sz="0" w:space="0" w:color="auto"/>
      </w:divBdr>
    </w:div>
    <w:div w:id="201598176">
      <w:bodyDiv w:val="1"/>
      <w:marLeft w:val="0"/>
      <w:marRight w:val="0"/>
      <w:marTop w:val="0"/>
      <w:marBottom w:val="0"/>
      <w:divBdr>
        <w:top w:val="none" w:sz="0" w:space="0" w:color="auto"/>
        <w:left w:val="none" w:sz="0" w:space="0" w:color="auto"/>
        <w:bottom w:val="none" w:sz="0" w:space="0" w:color="auto"/>
        <w:right w:val="none" w:sz="0" w:space="0" w:color="auto"/>
      </w:divBdr>
    </w:div>
    <w:div w:id="208536652">
      <w:bodyDiv w:val="1"/>
      <w:marLeft w:val="0"/>
      <w:marRight w:val="0"/>
      <w:marTop w:val="0"/>
      <w:marBottom w:val="0"/>
      <w:divBdr>
        <w:top w:val="none" w:sz="0" w:space="0" w:color="auto"/>
        <w:left w:val="none" w:sz="0" w:space="0" w:color="auto"/>
        <w:bottom w:val="none" w:sz="0" w:space="0" w:color="auto"/>
        <w:right w:val="none" w:sz="0" w:space="0" w:color="auto"/>
      </w:divBdr>
    </w:div>
    <w:div w:id="265424809">
      <w:bodyDiv w:val="1"/>
      <w:marLeft w:val="0"/>
      <w:marRight w:val="0"/>
      <w:marTop w:val="0"/>
      <w:marBottom w:val="0"/>
      <w:divBdr>
        <w:top w:val="none" w:sz="0" w:space="0" w:color="auto"/>
        <w:left w:val="none" w:sz="0" w:space="0" w:color="auto"/>
        <w:bottom w:val="none" w:sz="0" w:space="0" w:color="auto"/>
        <w:right w:val="none" w:sz="0" w:space="0" w:color="auto"/>
      </w:divBdr>
    </w:div>
    <w:div w:id="309672134">
      <w:bodyDiv w:val="1"/>
      <w:marLeft w:val="0"/>
      <w:marRight w:val="0"/>
      <w:marTop w:val="0"/>
      <w:marBottom w:val="0"/>
      <w:divBdr>
        <w:top w:val="none" w:sz="0" w:space="0" w:color="auto"/>
        <w:left w:val="none" w:sz="0" w:space="0" w:color="auto"/>
        <w:bottom w:val="none" w:sz="0" w:space="0" w:color="auto"/>
        <w:right w:val="none" w:sz="0" w:space="0" w:color="auto"/>
      </w:divBdr>
    </w:div>
    <w:div w:id="454951094">
      <w:bodyDiv w:val="1"/>
      <w:marLeft w:val="0"/>
      <w:marRight w:val="0"/>
      <w:marTop w:val="0"/>
      <w:marBottom w:val="0"/>
      <w:divBdr>
        <w:top w:val="none" w:sz="0" w:space="0" w:color="auto"/>
        <w:left w:val="none" w:sz="0" w:space="0" w:color="auto"/>
        <w:bottom w:val="none" w:sz="0" w:space="0" w:color="auto"/>
        <w:right w:val="none" w:sz="0" w:space="0" w:color="auto"/>
      </w:divBdr>
    </w:div>
    <w:div w:id="564028857">
      <w:bodyDiv w:val="1"/>
      <w:marLeft w:val="0"/>
      <w:marRight w:val="0"/>
      <w:marTop w:val="0"/>
      <w:marBottom w:val="0"/>
      <w:divBdr>
        <w:top w:val="none" w:sz="0" w:space="0" w:color="auto"/>
        <w:left w:val="none" w:sz="0" w:space="0" w:color="auto"/>
        <w:bottom w:val="none" w:sz="0" w:space="0" w:color="auto"/>
        <w:right w:val="none" w:sz="0" w:space="0" w:color="auto"/>
      </w:divBdr>
    </w:div>
    <w:div w:id="568464637">
      <w:bodyDiv w:val="1"/>
      <w:marLeft w:val="0"/>
      <w:marRight w:val="0"/>
      <w:marTop w:val="0"/>
      <w:marBottom w:val="0"/>
      <w:divBdr>
        <w:top w:val="none" w:sz="0" w:space="0" w:color="auto"/>
        <w:left w:val="none" w:sz="0" w:space="0" w:color="auto"/>
        <w:bottom w:val="none" w:sz="0" w:space="0" w:color="auto"/>
        <w:right w:val="none" w:sz="0" w:space="0" w:color="auto"/>
      </w:divBdr>
    </w:div>
    <w:div w:id="668293448">
      <w:bodyDiv w:val="1"/>
      <w:marLeft w:val="0"/>
      <w:marRight w:val="0"/>
      <w:marTop w:val="0"/>
      <w:marBottom w:val="0"/>
      <w:divBdr>
        <w:top w:val="none" w:sz="0" w:space="0" w:color="auto"/>
        <w:left w:val="none" w:sz="0" w:space="0" w:color="auto"/>
        <w:bottom w:val="none" w:sz="0" w:space="0" w:color="auto"/>
        <w:right w:val="none" w:sz="0" w:space="0" w:color="auto"/>
      </w:divBdr>
    </w:div>
    <w:div w:id="726808169">
      <w:bodyDiv w:val="1"/>
      <w:marLeft w:val="0"/>
      <w:marRight w:val="0"/>
      <w:marTop w:val="0"/>
      <w:marBottom w:val="0"/>
      <w:divBdr>
        <w:top w:val="none" w:sz="0" w:space="0" w:color="auto"/>
        <w:left w:val="none" w:sz="0" w:space="0" w:color="auto"/>
        <w:bottom w:val="none" w:sz="0" w:space="0" w:color="auto"/>
        <w:right w:val="none" w:sz="0" w:space="0" w:color="auto"/>
      </w:divBdr>
    </w:div>
    <w:div w:id="737552038">
      <w:bodyDiv w:val="1"/>
      <w:marLeft w:val="0"/>
      <w:marRight w:val="0"/>
      <w:marTop w:val="0"/>
      <w:marBottom w:val="0"/>
      <w:divBdr>
        <w:top w:val="none" w:sz="0" w:space="0" w:color="auto"/>
        <w:left w:val="none" w:sz="0" w:space="0" w:color="auto"/>
        <w:bottom w:val="none" w:sz="0" w:space="0" w:color="auto"/>
        <w:right w:val="none" w:sz="0" w:space="0" w:color="auto"/>
      </w:divBdr>
    </w:div>
    <w:div w:id="782571935">
      <w:bodyDiv w:val="1"/>
      <w:marLeft w:val="0"/>
      <w:marRight w:val="0"/>
      <w:marTop w:val="0"/>
      <w:marBottom w:val="0"/>
      <w:divBdr>
        <w:top w:val="none" w:sz="0" w:space="0" w:color="auto"/>
        <w:left w:val="none" w:sz="0" w:space="0" w:color="auto"/>
        <w:bottom w:val="none" w:sz="0" w:space="0" w:color="auto"/>
        <w:right w:val="none" w:sz="0" w:space="0" w:color="auto"/>
      </w:divBdr>
    </w:div>
    <w:div w:id="908461359">
      <w:bodyDiv w:val="1"/>
      <w:marLeft w:val="0"/>
      <w:marRight w:val="0"/>
      <w:marTop w:val="0"/>
      <w:marBottom w:val="0"/>
      <w:divBdr>
        <w:top w:val="none" w:sz="0" w:space="0" w:color="auto"/>
        <w:left w:val="none" w:sz="0" w:space="0" w:color="auto"/>
        <w:bottom w:val="none" w:sz="0" w:space="0" w:color="auto"/>
        <w:right w:val="none" w:sz="0" w:space="0" w:color="auto"/>
      </w:divBdr>
    </w:div>
    <w:div w:id="1040474308">
      <w:bodyDiv w:val="1"/>
      <w:marLeft w:val="0"/>
      <w:marRight w:val="0"/>
      <w:marTop w:val="0"/>
      <w:marBottom w:val="0"/>
      <w:divBdr>
        <w:top w:val="none" w:sz="0" w:space="0" w:color="auto"/>
        <w:left w:val="none" w:sz="0" w:space="0" w:color="auto"/>
        <w:bottom w:val="none" w:sz="0" w:space="0" w:color="auto"/>
        <w:right w:val="none" w:sz="0" w:space="0" w:color="auto"/>
      </w:divBdr>
    </w:div>
    <w:div w:id="1130318082">
      <w:bodyDiv w:val="1"/>
      <w:marLeft w:val="0"/>
      <w:marRight w:val="0"/>
      <w:marTop w:val="0"/>
      <w:marBottom w:val="0"/>
      <w:divBdr>
        <w:top w:val="none" w:sz="0" w:space="0" w:color="auto"/>
        <w:left w:val="none" w:sz="0" w:space="0" w:color="auto"/>
        <w:bottom w:val="none" w:sz="0" w:space="0" w:color="auto"/>
        <w:right w:val="none" w:sz="0" w:space="0" w:color="auto"/>
      </w:divBdr>
    </w:div>
    <w:div w:id="1132020600">
      <w:bodyDiv w:val="1"/>
      <w:marLeft w:val="0"/>
      <w:marRight w:val="0"/>
      <w:marTop w:val="0"/>
      <w:marBottom w:val="0"/>
      <w:divBdr>
        <w:top w:val="none" w:sz="0" w:space="0" w:color="auto"/>
        <w:left w:val="none" w:sz="0" w:space="0" w:color="auto"/>
        <w:bottom w:val="none" w:sz="0" w:space="0" w:color="auto"/>
        <w:right w:val="none" w:sz="0" w:space="0" w:color="auto"/>
      </w:divBdr>
    </w:div>
    <w:div w:id="1265185968">
      <w:bodyDiv w:val="1"/>
      <w:marLeft w:val="0"/>
      <w:marRight w:val="0"/>
      <w:marTop w:val="0"/>
      <w:marBottom w:val="0"/>
      <w:divBdr>
        <w:top w:val="none" w:sz="0" w:space="0" w:color="auto"/>
        <w:left w:val="none" w:sz="0" w:space="0" w:color="auto"/>
        <w:bottom w:val="none" w:sz="0" w:space="0" w:color="auto"/>
        <w:right w:val="none" w:sz="0" w:space="0" w:color="auto"/>
      </w:divBdr>
    </w:div>
    <w:div w:id="1277634457">
      <w:bodyDiv w:val="1"/>
      <w:marLeft w:val="0"/>
      <w:marRight w:val="0"/>
      <w:marTop w:val="0"/>
      <w:marBottom w:val="0"/>
      <w:divBdr>
        <w:top w:val="none" w:sz="0" w:space="0" w:color="auto"/>
        <w:left w:val="none" w:sz="0" w:space="0" w:color="auto"/>
        <w:bottom w:val="none" w:sz="0" w:space="0" w:color="auto"/>
        <w:right w:val="none" w:sz="0" w:space="0" w:color="auto"/>
      </w:divBdr>
    </w:div>
    <w:div w:id="1391808309">
      <w:bodyDiv w:val="1"/>
      <w:marLeft w:val="0"/>
      <w:marRight w:val="0"/>
      <w:marTop w:val="0"/>
      <w:marBottom w:val="0"/>
      <w:divBdr>
        <w:top w:val="none" w:sz="0" w:space="0" w:color="auto"/>
        <w:left w:val="none" w:sz="0" w:space="0" w:color="auto"/>
        <w:bottom w:val="none" w:sz="0" w:space="0" w:color="auto"/>
        <w:right w:val="none" w:sz="0" w:space="0" w:color="auto"/>
      </w:divBdr>
    </w:div>
    <w:div w:id="1454517124">
      <w:bodyDiv w:val="1"/>
      <w:marLeft w:val="0"/>
      <w:marRight w:val="0"/>
      <w:marTop w:val="0"/>
      <w:marBottom w:val="0"/>
      <w:divBdr>
        <w:top w:val="none" w:sz="0" w:space="0" w:color="auto"/>
        <w:left w:val="none" w:sz="0" w:space="0" w:color="auto"/>
        <w:bottom w:val="none" w:sz="0" w:space="0" w:color="auto"/>
        <w:right w:val="none" w:sz="0" w:space="0" w:color="auto"/>
      </w:divBdr>
    </w:div>
    <w:div w:id="1875801335">
      <w:bodyDiv w:val="1"/>
      <w:marLeft w:val="0"/>
      <w:marRight w:val="0"/>
      <w:marTop w:val="0"/>
      <w:marBottom w:val="0"/>
      <w:divBdr>
        <w:top w:val="none" w:sz="0" w:space="0" w:color="auto"/>
        <w:left w:val="none" w:sz="0" w:space="0" w:color="auto"/>
        <w:bottom w:val="none" w:sz="0" w:space="0" w:color="auto"/>
        <w:right w:val="none" w:sz="0" w:space="0" w:color="auto"/>
      </w:divBdr>
    </w:div>
    <w:div w:id="1890921710">
      <w:bodyDiv w:val="1"/>
      <w:marLeft w:val="0"/>
      <w:marRight w:val="0"/>
      <w:marTop w:val="0"/>
      <w:marBottom w:val="0"/>
      <w:divBdr>
        <w:top w:val="none" w:sz="0" w:space="0" w:color="auto"/>
        <w:left w:val="none" w:sz="0" w:space="0" w:color="auto"/>
        <w:bottom w:val="none" w:sz="0" w:space="0" w:color="auto"/>
        <w:right w:val="none" w:sz="0" w:space="0" w:color="auto"/>
      </w:divBdr>
    </w:div>
    <w:div w:id="1953239415">
      <w:bodyDiv w:val="1"/>
      <w:marLeft w:val="0"/>
      <w:marRight w:val="0"/>
      <w:marTop w:val="0"/>
      <w:marBottom w:val="0"/>
      <w:divBdr>
        <w:top w:val="none" w:sz="0" w:space="0" w:color="auto"/>
        <w:left w:val="none" w:sz="0" w:space="0" w:color="auto"/>
        <w:bottom w:val="none" w:sz="0" w:space="0" w:color="auto"/>
        <w:right w:val="none" w:sz="0" w:space="0" w:color="auto"/>
      </w:divBdr>
    </w:div>
    <w:div w:id="1975477774">
      <w:bodyDiv w:val="1"/>
      <w:marLeft w:val="0"/>
      <w:marRight w:val="0"/>
      <w:marTop w:val="0"/>
      <w:marBottom w:val="0"/>
      <w:divBdr>
        <w:top w:val="none" w:sz="0" w:space="0" w:color="auto"/>
        <w:left w:val="none" w:sz="0" w:space="0" w:color="auto"/>
        <w:bottom w:val="none" w:sz="0" w:space="0" w:color="auto"/>
        <w:right w:val="none" w:sz="0" w:space="0" w:color="auto"/>
      </w:divBdr>
    </w:div>
    <w:div w:id="2050374740">
      <w:bodyDiv w:val="1"/>
      <w:marLeft w:val="0"/>
      <w:marRight w:val="0"/>
      <w:marTop w:val="0"/>
      <w:marBottom w:val="0"/>
      <w:divBdr>
        <w:top w:val="none" w:sz="0" w:space="0" w:color="auto"/>
        <w:left w:val="none" w:sz="0" w:space="0" w:color="auto"/>
        <w:bottom w:val="none" w:sz="0" w:space="0" w:color="auto"/>
        <w:right w:val="none" w:sz="0" w:space="0" w:color="auto"/>
      </w:divBdr>
    </w:div>
    <w:div w:id="210510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7400</Words>
  <Characters>42180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49482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Marr</dc:creator>
  <cp:keywords/>
  <dc:description/>
  <cp:lastModifiedBy>Cathy Kaluzny</cp:lastModifiedBy>
  <cp:revision>2</cp:revision>
  <cp:lastPrinted>2020-07-14T21:40:00Z</cp:lastPrinted>
  <dcterms:created xsi:type="dcterms:W3CDTF">2020-08-07T18:46:00Z</dcterms:created>
  <dcterms:modified xsi:type="dcterms:W3CDTF">2020-08-07T18:46:00Z</dcterms:modified>
</cp:coreProperties>
</file>