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86" w:rsidRDefault="00196386" w:rsidP="00196386">
      <w:pPr>
        <w:pStyle w:val="Heading5"/>
        <w:jc w:val="center"/>
        <w:rPr>
          <w:rFonts w:ascii="Calibri" w:hAnsi="Calibri"/>
          <w:sz w:val="24"/>
        </w:rPr>
      </w:pPr>
      <w:bookmarkStart w:id="0" w:name="_Appendix_C:_"/>
      <w:bookmarkStart w:id="1" w:name="_Candidate_Professional_Practice"/>
      <w:bookmarkEnd w:id="0"/>
      <w:bookmarkEnd w:id="1"/>
      <w:r>
        <w:rPr>
          <w:rFonts w:ascii="Calibri" w:hAnsi="Calibri"/>
          <w:noProof/>
          <w:sz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5ACF157" wp14:editId="76B34A74">
            <wp:simplePos x="0" y="0"/>
            <wp:positionH relativeFrom="column">
              <wp:posOffset>-28575</wp:posOffset>
            </wp:positionH>
            <wp:positionV relativeFrom="paragraph">
              <wp:posOffset>-645160</wp:posOffset>
            </wp:positionV>
            <wp:extent cx="1219200" cy="590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386" w:rsidRPr="00C95887" w:rsidRDefault="00196386" w:rsidP="00196386">
      <w:pPr>
        <w:pStyle w:val="Heading5"/>
        <w:jc w:val="center"/>
        <w:rPr>
          <w:rFonts w:ascii="Calibri" w:hAnsi="Calibri"/>
          <w:sz w:val="24"/>
          <w:lang w:val="en-US"/>
        </w:rPr>
      </w:pPr>
      <w:r>
        <w:rPr>
          <w:rFonts w:ascii="Calibri" w:hAnsi="Calibri"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4679950</wp:posOffset>
            </wp:positionH>
            <wp:positionV relativeFrom="page">
              <wp:posOffset>438150</wp:posOffset>
            </wp:positionV>
            <wp:extent cx="1773555" cy="327025"/>
            <wp:effectExtent l="0" t="0" r="0" b="0"/>
            <wp:wrapThrough wrapText="bothSides">
              <wp:wrapPolygon edited="0">
                <wp:start x="0" y="0"/>
                <wp:lineTo x="0" y="20132"/>
                <wp:lineTo x="21345" y="20132"/>
                <wp:lineTo x="21345" y="0"/>
                <wp:lineTo x="0" y="0"/>
              </wp:wrapPolygon>
            </wp:wrapThrough>
            <wp:docPr id="1" name="Picture 1" descr="Fitchburg State University Horizontal metalic logo 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chburg State University Horizontal metalic logo 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D16">
        <w:rPr>
          <w:rFonts w:ascii="Calibri" w:hAnsi="Calibri"/>
          <w:sz w:val="24"/>
        </w:rPr>
        <w:t xml:space="preserve">Candidate </w:t>
      </w:r>
      <w:r>
        <w:rPr>
          <w:rFonts w:ascii="Calibri" w:hAnsi="Calibri"/>
          <w:sz w:val="24"/>
          <w:lang w:val="en-US"/>
        </w:rPr>
        <w:t xml:space="preserve">Finalized </w:t>
      </w:r>
      <w:r w:rsidRPr="009D5D16">
        <w:rPr>
          <w:rFonts w:ascii="Calibri" w:hAnsi="Calibri"/>
          <w:sz w:val="24"/>
        </w:rPr>
        <w:t>Professional Practice Goal(s) &amp; Implementation Plan</w:t>
      </w:r>
      <w:r>
        <w:rPr>
          <w:rFonts w:ascii="Calibri" w:hAnsi="Calibri"/>
          <w:sz w:val="24"/>
          <w:lang w:val="en-US"/>
        </w:rPr>
        <w:t xml:space="preserve"> </w:t>
      </w:r>
    </w:p>
    <w:p w:rsidR="00196386" w:rsidRPr="00BF1376" w:rsidRDefault="00196386" w:rsidP="00196386">
      <w:pPr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This form is completed</w:t>
      </w:r>
      <w:r w:rsidRPr="00BF1376">
        <w:rPr>
          <w:rFonts w:ascii="Calibri" w:hAnsi="Calibri"/>
          <w:lang w:eastAsia="x-none"/>
        </w:rPr>
        <w:t xml:space="preserve"> by the Program Supervisor and Supervising Practitioner </w:t>
      </w:r>
      <w:r>
        <w:rPr>
          <w:rFonts w:ascii="Calibri" w:hAnsi="Calibri"/>
          <w:lang w:eastAsia="x-none"/>
        </w:rPr>
        <w:t>at the 1</w:t>
      </w:r>
      <w:r w:rsidRPr="00C95887">
        <w:rPr>
          <w:rFonts w:ascii="Calibri" w:hAnsi="Calibri"/>
          <w:vertAlign w:val="superscript"/>
          <w:lang w:eastAsia="x-none"/>
        </w:rPr>
        <w:t>st</w:t>
      </w:r>
      <w:r>
        <w:rPr>
          <w:rFonts w:ascii="Calibri" w:hAnsi="Calibri"/>
          <w:lang w:eastAsia="x-none"/>
        </w:rPr>
        <w:t xml:space="preserve"> 3-way meeting.</w:t>
      </w:r>
    </w:p>
    <w:p w:rsidR="00196386" w:rsidRPr="009D5D16" w:rsidRDefault="00196386" w:rsidP="00196386">
      <w:pPr>
        <w:rPr>
          <w:rFonts w:ascii="Calibri" w:hAnsi="Calibri"/>
          <w:sz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5345"/>
        <w:gridCol w:w="1210"/>
        <w:gridCol w:w="2694"/>
      </w:tblGrid>
      <w:tr w:rsidR="00196386" w:rsidRPr="009D5D16" w:rsidTr="00196386">
        <w:tc>
          <w:tcPr>
            <w:tcW w:w="1011" w:type="dxa"/>
            <w:shd w:val="clear" w:color="auto" w:fill="F2F2F2"/>
          </w:tcPr>
          <w:p w:rsidR="00196386" w:rsidRPr="009D5D16" w:rsidRDefault="00196386" w:rsidP="00A90778">
            <w:pPr>
              <w:rPr>
                <w:rFonts w:ascii="Calibri" w:eastAsia="Cambria" w:hAnsi="Calibri"/>
                <w:sz w:val="22"/>
                <w:szCs w:val="22"/>
              </w:rPr>
            </w:pPr>
            <w:r w:rsidRPr="009D5D16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9D5D16">
              <w:rPr>
                <w:rFonts w:ascii="Calibri" w:eastAsia="Cambria" w:hAnsi="Calibri"/>
                <w:sz w:val="22"/>
                <w:szCs w:val="22"/>
              </w:rPr>
              <w:t>Name:</w:t>
            </w:r>
          </w:p>
        </w:tc>
        <w:tc>
          <w:tcPr>
            <w:tcW w:w="5345" w:type="dxa"/>
            <w:shd w:val="clear" w:color="auto" w:fill="auto"/>
          </w:tcPr>
          <w:p w:rsidR="00196386" w:rsidRPr="009D5D16" w:rsidRDefault="00196386" w:rsidP="00A90778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2F2F2"/>
          </w:tcPr>
          <w:p w:rsidR="00196386" w:rsidRPr="009D5D16" w:rsidRDefault="00196386" w:rsidP="00A90778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9D5D16">
              <w:rPr>
                <w:rFonts w:ascii="Calibri" w:eastAsia="Cambria" w:hAnsi="Calibri"/>
                <w:sz w:val="22"/>
                <w:szCs w:val="22"/>
              </w:rPr>
              <w:t>Date:</w:t>
            </w:r>
          </w:p>
        </w:tc>
        <w:tc>
          <w:tcPr>
            <w:tcW w:w="2694" w:type="dxa"/>
            <w:shd w:val="clear" w:color="auto" w:fill="auto"/>
          </w:tcPr>
          <w:p w:rsidR="00196386" w:rsidRPr="009D5D16" w:rsidRDefault="00196386" w:rsidP="00A90778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:rsidR="00196386" w:rsidRPr="00196386" w:rsidRDefault="00196386" w:rsidP="00196386">
      <w:pPr>
        <w:rPr>
          <w:rFonts w:ascii="Calibri" w:hAnsi="Calibri"/>
          <w:sz w:val="16"/>
          <w:szCs w:val="16"/>
        </w:rPr>
      </w:pPr>
    </w:p>
    <w:p w:rsidR="00196386" w:rsidRPr="009D5D16" w:rsidRDefault="00196386" w:rsidP="00196386">
      <w:pPr>
        <w:rPr>
          <w:rFonts w:ascii="Calibri" w:hAnsi="Calibri"/>
        </w:rPr>
      </w:pPr>
      <w:r w:rsidRPr="009D5D16">
        <w:rPr>
          <w:rFonts w:ascii="Calibri" w:hAnsi="Calibri"/>
          <w:b/>
        </w:rPr>
        <w:t>Goal(s)</w:t>
      </w:r>
      <w:r w:rsidRPr="009D5D16">
        <w:rPr>
          <w:rFonts w:ascii="Calibri" w:hAnsi="Calibri"/>
        </w:rPr>
        <w:t>: Based on the candidate’s self-assessment and the baseline ratings determined by the Program Supervisor and Supervising Practitioner, the candidate has set the following S.M.A.R.T goal(s):</w:t>
      </w:r>
    </w:p>
    <w:tbl>
      <w:tblPr>
        <w:tblpPr w:leftFromText="180" w:rightFromText="180" w:vertAnchor="text" w:horzAnchor="margin" w:tblpY="60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278"/>
        <w:gridCol w:w="2742"/>
      </w:tblGrid>
      <w:tr w:rsidR="00196386" w:rsidRPr="009D5D16" w:rsidTr="00196386">
        <w:trPr>
          <w:trHeight w:val="241"/>
        </w:trPr>
        <w:tc>
          <w:tcPr>
            <w:tcW w:w="2235" w:type="dxa"/>
            <w:vMerge w:val="restart"/>
            <w:shd w:val="clear" w:color="auto" w:fill="B8CCE4"/>
            <w:vAlign w:val="center"/>
          </w:tcPr>
          <w:p w:rsidR="00196386" w:rsidRPr="009D5D16" w:rsidRDefault="00196386" w:rsidP="00196386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9D5D16">
              <w:rPr>
                <w:rFonts w:ascii="Calibri" w:eastAsia="Cambria" w:hAnsi="Calibri"/>
                <w:b/>
                <w:sz w:val="22"/>
                <w:szCs w:val="22"/>
              </w:rPr>
              <w:t>CAP Professional Practice Goal(s)</w:t>
            </w:r>
          </w:p>
        </w:tc>
        <w:tc>
          <w:tcPr>
            <w:tcW w:w="5278" w:type="dxa"/>
            <w:vMerge w:val="restart"/>
            <w:tcBorders>
              <w:right w:val="single" w:sz="4" w:space="0" w:color="595959"/>
            </w:tcBorders>
            <w:shd w:val="clear" w:color="auto" w:fill="auto"/>
            <w:vAlign w:val="center"/>
          </w:tcPr>
          <w:p w:rsidR="00196386" w:rsidRPr="009D5D16" w:rsidRDefault="00196386" w:rsidP="00196386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742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DEEAF6"/>
            <w:vAlign w:val="center"/>
          </w:tcPr>
          <w:p w:rsidR="00196386" w:rsidRPr="009D5D16" w:rsidRDefault="00196386" w:rsidP="00196386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9D5D16">
              <w:rPr>
                <w:rFonts w:ascii="Calibri" w:eastAsia="Cambria" w:hAnsi="Calibri"/>
                <w:sz w:val="22"/>
                <w:szCs w:val="22"/>
              </w:rPr>
              <w:t>Essential Element</w:t>
            </w:r>
          </w:p>
        </w:tc>
      </w:tr>
      <w:tr w:rsidR="00196386" w:rsidRPr="009D5D16" w:rsidTr="00196386">
        <w:trPr>
          <w:trHeight w:val="2235"/>
        </w:trPr>
        <w:tc>
          <w:tcPr>
            <w:tcW w:w="2235" w:type="dxa"/>
            <w:vMerge/>
            <w:shd w:val="clear" w:color="auto" w:fill="B8CCE4"/>
            <w:vAlign w:val="center"/>
          </w:tcPr>
          <w:p w:rsidR="00196386" w:rsidRPr="009D5D16" w:rsidRDefault="00196386" w:rsidP="00196386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5278" w:type="dxa"/>
            <w:vMerge/>
            <w:tcBorders>
              <w:right w:val="single" w:sz="4" w:space="0" w:color="595959"/>
            </w:tcBorders>
            <w:shd w:val="clear" w:color="auto" w:fill="auto"/>
            <w:vAlign w:val="center"/>
          </w:tcPr>
          <w:p w:rsidR="00196386" w:rsidRPr="009D5D16" w:rsidRDefault="00196386" w:rsidP="00196386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595959"/>
              <w:left w:val="single" w:sz="4" w:space="0" w:color="595959"/>
            </w:tcBorders>
            <w:shd w:val="clear" w:color="auto" w:fill="auto"/>
            <w:vAlign w:val="center"/>
          </w:tcPr>
          <w:p w:rsidR="00196386" w:rsidRPr="009D5D16" w:rsidRDefault="00196386" w:rsidP="00196386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</w:tbl>
    <w:p w:rsidR="00196386" w:rsidRPr="00196386" w:rsidRDefault="00196386" w:rsidP="00196386">
      <w:pPr>
        <w:rPr>
          <w:rFonts w:ascii="Calibri" w:hAnsi="Calibri"/>
          <w:sz w:val="16"/>
          <w:szCs w:val="16"/>
        </w:rPr>
      </w:pPr>
    </w:p>
    <w:p w:rsidR="00196386" w:rsidRPr="009D5D16" w:rsidRDefault="00196386" w:rsidP="00196386">
      <w:pPr>
        <w:spacing w:after="120"/>
        <w:rPr>
          <w:rFonts w:ascii="Calibri" w:hAnsi="Calibri"/>
        </w:rPr>
      </w:pPr>
      <w:r w:rsidRPr="009D5D16">
        <w:rPr>
          <w:rFonts w:ascii="Calibri" w:hAnsi="Calibri"/>
          <w:b/>
        </w:rPr>
        <w:t>Implementation Plan</w:t>
      </w:r>
      <w:r w:rsidRPr="009D5D16">
        <w:rPr>
          <w:rFonts w:ascii="Calibri" w:hAnsi="Calibri"/>
        </w:rPr>
        <w:t xml:space="preserve">: In support of attaining the goal(s), the candidate, Program Supervisor and Supervising Practitioner agree on the following actions </w:t>
      </w:r>
      <w:r w:rsidRPr="009D5D16">
        <w:rPr>
          <w:rFonts w:ascii="Calibri" w:hAnsi="Calibri"/>
          <w:i/>
        </w:rPr>
        <w:t>(add more rows as needed)</w:t>
      </w:r>
      <w:r w:rsidRPr="009D5D16">
        <w:rPr>
          <w:rFonts w:ascii="Calibri" w:hAnsi="Calibri"/>
        </w:rPr>
        <w:t>: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4007"/>
        <w:gridCol w:w="2522"/>
      </w:tblGrid>
      <w:tr w:rsidR="00196386" w:rsidRPr="009D5D16" w:rsidTr="00196386">
        <w:trPr>
          <w:trHeight w:val="295"/>
        </w:trPr>
        <w:tc>
          <w:tcPr>
            <w:tcW w:w="3821" w:type="dxa"/>
            <w:shd w:val="clear" w:color="auto" w:fill="C5E0B3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Action</w:t>
            </w:r>
          </w:p>
        </w:tc>
        <w:tc>
          <w:tcPr>
            <w:tcW w:w="4007" w:type="dxa"/>
            <w:shd w:val="clear" w:color="auto" w:fill="C5E0B3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 xml:space="preserve">Supports/Resources from </w:t>
            </w:r>
          </w:p>
        </w:tc>
        <w:tc>
          <w:tcPr>
            <w:tcW w:w="2522" w:type="dxa"/>
            <w:shd w:val="clear" w:color="auto" w:fill="C5E0B3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Timeline/Frequency</w:t>
            </w:r>
          </w:p>
        </w:tc>
      </w:tr>
      <w:tr w:rsidR="00196386" w:rsidRPr="009D5D16" w:rsidTr="00196386">
        <w:trPr>
          <w:trHeight w:val="530"/>
        </w:trPr>
        <w:tc>
          <w:tcPr>
            <w:tcW w:w="3821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2522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</w:tr>
      <w:tr w:rsidR="00196386" w:rsidRPr="009D5D16" w:rsidTr="00196386">
        <w:trPr>
          <w:trHeight w:val="530"/>
        </w:trPr>
        <w:tc>
          <w:tcPr>
            <w:tcW w:w="3821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2522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</w:tr>
      <w:tr w:rsidR="00196386" w:rsidRPr="009D5D16" w:rsidTr="00196386">
        <w:trPr>
          <w:trHeight w:val="530"/>
        </w:trPr>
        <w:tc>
          <w:tcPr>
            <w:tcW w:w="3821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2522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</w:tr>
      <w:tr w:rsidR="00196386" w:rsidRPr="009D5D16" w:rsidTr="00196386">
        <w:trPr>
          <w:trHeight w:val="530"/>
        </w:trPr>
        <w:tc>
          <w:tcPr>
            <w:tcW w:w="3821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2522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</w:tr>
    </w:tbl>
    <w:p w:rsidR="00196386" w:rsidRPr="00196386" w:rsidRDefault="00196386" w:rsidP="00196386">
      <w:pPr>
        <w:rPr>
          <w:rFonts w:ascii="Calibri" w:hAnsi="Calibri"/>
          <w:sz w:val="16"/>
          <w:szCs w:val="16"/>
        </w:rPr>
      </w:pPr>
    </w:p>
    <w:p w:rsidR="00196386" w:rsidRPr="009D5D16" w:rsidRDefault="00196386" w:rsidP="00196386">
      <w:pPr>
        <w:spacing w:after="240"/>
        <w:rPr>
          <w:rFonts w:ascii="Calibri" w:hAnsi="Calibri"/>
        </w:rPr>
      </w:pPr>
      <w:r w:rsidRPr="009D5D16">
        <w:rPr>
          <w:rFonts w:ascii="Calibri" w:hAnsi="Calibri"/>
          <w:b/>
        </w:rPr>
        <w:t>Measure of Student Learning</w:t>
      </w:r>
      <w:r w:rsidRPr="009D5D16">
        <w:rPr>
          <w:rFonts w:ascii="Calibri" w:hAnsi="Calibri"/>
        </w:rPr>
        <w:t>: In addition to attaining the professional practice goal, the candidate will also be assessed based in part on their impact on student learning. The Supervising Practitioner, in co</w:t>
      </w:r>
      <w:bookmarkStart w:id="2" w:name="_GoBack"/>
      <w:bookmarkEnd w:id="2"/>
      <w:r w:rsidRPr="009D5D16">
        <w:rPr>
          <w:rFonts w:ascii="Calibri" w:hAnsi="Calibri"/>
        </w:rPr>
        <w:t xml:space="preserve">ordination with the Program Supervisor, has set the following measures of student learning. 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127"/>
        <w:gridCol w:w="4771"/>
      </w:tblGrid>
      <w:tr w:rsidR="00196386" w:rsidRPr="009D5D16" w:rsidTr="00196386">
        <w:tc>
          <w:tcPr>
            <w:tcW w:w="3452" w:type="dxa"/>
            <w:shd w:val="clear" w:color="auto" w:fill="DEEAF6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Measure of Student Learning</w:t>
            </w:r>
          </w:p>
        </w:tc>
        <w:tc>
          <w:tcPr>
            <w:tcW w:w="2127" w:type="dxa"/>
            <w:shd w:val="clear" w:color="auto" w:fill="DEEAF6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Impact Rating</w:t>
            </w:r>
          </w:p>
        </w:tc>
        <w:tc>
          <w:tcPr>
            <w:tcW w:w="4771" w:type="dxa"/>
            <w:shd w:val="clear" w:color="auto" w:fill="DEEAF6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Parameters</w:t>
            </w:r>
          </w:p>
        </w:tc>
      </w:tr>
      <w:tr w:rsidR="00196386" w:rsidRPr="009D5D16" w:rsidTr="00196386">
        <w:trPr>
          <w:trHeight w:val="594"/>
        </w:trPr>
        <w:tc>
          <w:tcPr>
            <w:tcW w:w="3452" w:type="dxa"/>
            <w:vMerge w:val="restart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High</w:t>
            </w:r>
          </w:p>
        </w:tc>
        <w:tc>
          <w:tcPr>
            <w:tcW w:w="4771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</w:tr>
      <w:tr w:rsidR="00196386" w:rsidRPr="009D5D16" w:rsidTr="00196386">
        <w:trPr>
          <w:trHeight w:val="594"/>
        </w:trPr>
        <w:tc>
          <w:tcPr>
            <w:tcW w:w="3452" w:type="dxa"/>
            <w:vMerge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Moderate</w:t>
            </w:r>
          </w:p>
        </w:tc>
        <w:tc>
          <w:tcPr>
            <w:tcW w:w="4771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</w:tr>
      <w:tr w:rsidR="00196386" w:rsidRPr="009D5D16" w:rsidTr="00196386">
        <w:trPr>
          <w:trHeight w:val="594"/>
        </w:trPr>
        <w:tc>
          <w:tcPr>
            <w:tcW w:w="3452" w:type="dxa"/>
            <w:vMerge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  <w:r w:rsidRPr="009D5D16">
              <w:rPr>
                <w:rFonts w:ascii="Calibri" w:hAnsi="Calibri"/>
              </w:rPr>
              <w:t>Low</w:t>
            </w:r>
          </w:p>
        </w:tc>
        <w:tc>
          <w:tcPr>
            <w:tcW w:w="4771" w:type="dxa"/>
            <w:shd w:val="clear" w:color="auto" w:fill="auto"/>
          </w:tcPr>
          <w:p w:rsidR="00196386" w:rsidRPr="009D5D16" w:rsidRDefault="00196386" w:rsidP="00A90778">
            <w:pPr>
              <w:rPr>
                <w:rFonts w:ascii="Calibri" w:hAnsi="Calibri"/>
              </w:rPr>
            </w:pPr>
          </w:p>
        </w:tc>
      </w:tr>
    </w:tbl>
    <w:p w:rsidR="00196386" w:rsidRPr="009D5D16" w:rsidRDefault="00196386" w:rsidP="00196386">
      <w:pPr>
        <w:rPr>
          <w:rFonts w:ascii="Calibri" w:hAnsi="Calibri"/>
        </w:rPr>
      </w:pPr>
    </w:p>
    <w:p w:rsidR="00E12333" w:rsidRDefault="00196386"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 w:rsidRPr="0003450A">
        <w:rPr>
          <w:rFonts w:ascii="Calibri" w:eastAsia="Calibri" w:hAnsi="Calibri" w:cs="Calibri"/>
          <w:b/>
          <w:bCs/>
          <w:i/>
          <w:sz w:val="20"/>
          <w:szCs w:val="20"/>
        </w:rPr>
        <w:t>riginal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and complete</w:t>
      </w:r>
      <w:r w:rsidRPr="0003450A"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Candidate Finalized Professional Practice Goal(s) &amp; Implementation must be included </w:t>
      </w:r>
      <w:r w:rsidRPr="0003450A">
        <w:rPr>
          <w:rFonts w:ascii="Calibri" w:eastAsia="Calibri" w:hAnsi="Calibri" w:cs="Calibri"/>
          <w:b/>
          <w:bCs/>
          <w:i/>
          <w:sz w:val="20"/>
          <w:szCs w:val="20"/>
        </w:rPr>
        <w:t>in the candidate’s Licensure Application Packet</w:t>
      </w:r>
    </w:p>
    <w:sectPr w:rsidR="00E12333" w:rsidSect="00196386">
      <w:headerReference w:type="firs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4D" w:rsidRPr="00FC7488" w:rsidRDefault="00196386" w:rsidP="00A52872">
    <w:pPr>
      <w:pStyle w:val="Footer"/>
      <w:jc w:val="right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-356870</wp:posOffset>
          </wp:positionV>
          <wp:extent cx="121920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28C">
      <w:rPr>
        <w:noProof/>
        <w:sz w:val="22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-356870</wp:posOffset>
          </wp:positionV>
          <wp:extent cx="121920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94D" w:rsidRDefault="00196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1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86"/>
    <w:rsid w:val="000F3346"/>
    <w:rsid w:val="00196386"/>
    <w:rsid w:val="00D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9375CB6-9214-4ECB-A071-3B1E2001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6386"/>
    <w:pPr>
      <w:keepNext/>
      <w:outlineLvl w:val="4"/>
    </w:pPr>
    <w:rPr>
      <w:b/>
      <w:bCs/>
      <w:i/>
      <w:i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6386"/>
    <w:rPr>
      <w:rFonts w:ascii="Times New Roman" w:eastAsia="Times New Roman" w:hAnsi="Times New Roman" w:cs="Times New Roman"/>
      <w:b/>
      <w:bCs/>
      <w:i/>
      <w:iCs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96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3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6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3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ftp://pressartwork.fitchburgstate.edu/logo/FIT_Logo_Metallic_2c_Hz.ep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Hogan</dc:creator>
  <cp:keywords/>
  <dc:description/>
  <cp:lastModifiedBy>Ann Hogan</cp:lastModifiedBy>
  <cp:revision>1</cp:revision>
  <dcterms:created xsi:type="dcterms:W3CDTF">2015-07-28T18:21:00Z</dcterms:created>
  <dcterms:modified xsi:type="dcterms:W3CDTF">2015-07-28T18:24:00Z</dcterms:modified>
</cp:coreProperties>
</file>